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6A" w:rsidRPr="00EF12E8" w:rsidRDefault="00EF12E8" w:rsidP="003F2F15">
      <w:pPr>
        <w:pStyle w:val="a9"/>
        <w:jc w:val="center"/>
        <w:rPr>
          <w:lang w:val="ro-RO"/>
        </w:rPr>
      </w:pPr>
      <w:bookmarkStart w:id="0" w:name="_GoBack"/>
      <w:bookmarkEnd w:id="0"/>
      <w:r w:rsidRPr="00EF12E8">
        <w:rPr>
          <w:lang w:val="ro-RO"/>
        </w:rPr>
        <w:t>Îndrumar metodic</w:t>
      </w:r>
    </w:p>
    <w:p w:rsidR="00EF12E8" w:rsidRDefault="00EF12E8" w:rsidP="00E65E7E">
      <w:pPr>
        <w:spacing w:after="0" w:line="240" w:lineRule="auto"/>
        <w:jc w:val="center"/>
        <w:rPr>
          <w:rFonts w:ascii="Times New Roman" w:hAnsi="Times New Roman" w:cs="Times New Roman"/>
          <w:b/>
          <w:sz w:val="28"/>
          <w:szCs w:val="28"/>
          <w:lang w:val="ro-RO"/>
        </w:rPr>
      </w:pPr>
      <w:r w:rsidRPr="00EF12E8">
        <w:rPr>
          <w:rFonts w:ascii="Times New Roman" w:hAnsi="Times New Roman" w:cs="Times New Roman"/>
          <w:b/>
          <w:sz w:val="28"/>
          <w:szCs w:val="28"/>
          <w:lang w:val="ro-RO"/>
        </w:rPr>
        <w:t>cu privire la evaluarea gradului de afectare a culturilor agricole urmare a calamităților naturale</w:t>
      </w:r>
    </w:p>
    <w:p w:rsidR="00EF12E8" w:rsidRDefault="00EF12E8" w:rsidP="00E65E7E">
      <w:pPr>
        <w:spacing w:after="0" w:line="240" w:lineRule="auto"/>
        <w:jc w:val="center"/>
        <w:rPr>
          <w:rFonts w:ascii="Times New Roman" w:hAnsi="Times New Roman" w:cs="Times New Roman"/>
          <w:b/>
          <w:sz w:val="28"/>
          <w:szCs w:val="28"/>
          <w:lang w:val="ro-RO"/>
        </w:rPr>
      </w:pPr>
    </w:p>
    <w:p w:rsidR="00EF12E8" w:rsidRDefault="00EF12E8"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În cazul declanșării unor situații excepționale, conform prevederilor pct. 10 din Regulamentul cu privire la clasificarea situațiilor excepționale și la modul de acumulare și prezentare a informațiilor în domeniul protecției populației și teritoriului în caz de situații excepționale, aprobat prin Hotărârea Guvernului nr. 1076 din 16.11.2010, organele centrale de specialitate ale administrației publice și autoritățile administrației publice locale, în comun cu subdiviziunile teritoriale ale Serviciului Protecției Civile și Situațiilor Excepționale ale Ministerului Afacerilor Interne, </w:t>
      </w:r>
      <w:r w:rsidR="00C871CE">
        <w:rPr>
          <w:rFonts w:ascii="Times New Roman" w:hAnsi="Times New Roman" w:cs="Times New Roman"/>
          <w:sz w:val="28"/>
          <w:szCs w:val="28"/>
          <w:lang w:val="ro-RO"/>
        </w:rPr>
        <w:t>realizează în modul stabilit colectarea și prelucrarea informației despre situațiile excepționale care au fost înregistrate în urma intemperiilor care au afectat culturile agricole.</w:t>
      </w:r>
    </w:p>
    <w:p w:rsidR="00C871CE" w:rsidRDefault="00C871CE" w:rsidP="00E65E7E">
      <w:pPr>
        <w:spacing w:after="0" w:line="240" w:lineRule="auto"/>
        <w:jc w:val="both"/>
        <w:rPr>
          <w:rFonts w:ascii="Times New Roman" w:hAnsi="Times New Roman" w:cs="Times New Roman"/>
          <w:sz w:val="28"/>
          <w:szCs w:val="28"/>
          <w:lang w:val="ro-RO"/>
        </w:rPr>
      </w:pPr>
    </w:p>
    <w:p w:rsidR="00C871CE" w:rsidRPr="00C871CE" w:rsidRDefault="00C871CE" w:rsidP="00E65E7E">
      <w:pPr>
        <w:spacing w:after="0" w:line="240" w:lineRule="auto"/>
        <w:jc w:val="center"/>
        <w:rPr>
          <w:rFonts w:ascii="Times New Roman" w:hAnsi="Times New Roman" w:cs="Times New Roman"/>
          <w:b/>
          <w:sz w:val="28"/>
          <w:szCs w:val="28"/>
          <w:lang w:val="ro-RO"/>
        </w:rPr>
      </w:pPr>
      <w:r w:rsidRPr="00C871CE">
        <w:rPr>
          <w:rFonts w:ascii="Times New Roman" w:hAnsi="Times New Roman" w:cs="Times New Roman"/>
          <w:b/>
          <w:sz w:val="28"/>
          <w:szCs w:val="28"/>
          <w:lang w:val="ro-RO"/>
        </w:rPr>
        <w:t>Modul de lucru al Comisiei pentru examinarea și evaluarea gradului</w:t>
      </w:r>
    </w:p>
    <w:p w:rsidR="00C871CE" w:rsidRDefault="00C871CE" w:rsidP="00E65E7E">
      <w:pPr>
        <w:spacing w:after="0" w:line="240" w:lineRule="auto"/>
        <w:jc w:val="center"/>
        <w:rPr>
          <w:rFonts w:ascii="Times New Roman" w:hAnsi="Times New Roman" w:cs="Times New Roman"/>
          <w:b/>
          <w:sz w:val="28"/>
          <w:szCs w:val="28"/>
          <w:lang w:val="ro-RO"/>
        </w:rPr>
      </w:pPr>
      <w:r w:rsidRPr="00C871CE">
        <w:rPr>
          <w:rFonts w:ascii="Times New Roman" w:hAnsi="Times New Roman" w:cs="Times New Roman"/>
          <w:b/>
          <w:sz w:val="28"/>
          <w:szCs w:val="28"/>
          <w:lang w:val="ro-RO"/>
        </w:rPr>
        <w:t>de afectare a culturilor agricole, urmare a calamităților naturale înregistrate</w:t>
      </w:r>
    </w:p>
    <w:p w:rsidR="00C430DE" w:rsidRDefault="00C430DE" w:rsidP="00E65E7E">
      <w:pPr>
        <w:spacing w:after="0" w:line="240" w:lineRule="auto"/>
        <w:jc w:val="center"/>
        <w:rPr>
          <w:rFonts w:ascii="Times New Roman" w:hAnsi="Times New Roman" w:cs="Times New Roman"/>
          <w:b/>
          <w:sz w:val="28"/>
          <w:szCs w:val="28"/>
          <w:lang w:val="ro-RO"/>
        </w:rPr>
      </w:pPr>
    </w:p>
    <w:p w:rsidR="00C430DE" w:rsidRDefault="00C430DE" w:rsidP="00E65E7E">
      <w:pPr>
        <w:spacing w:after="0" w:line="240" w:lineRule="auto"/>
        <w:jc w:val="both"/>
        <w:rPr>
          <w:rFonts w:ascii="Times New Roman" w:hAnsi="Times New Roman" w:cs="Times New Roman"/>
          <w:sz w:val="28"/>
          <w:szCs w:val="28"/>
          <w:lang w:val="ro-RO"/>
        </w:rPr>
      </w:pPr>
      <w:r w:rsidRPr="00C430DE">
        <w:rPr>
          <w:rFonts w:ascii="Times New Roman" w:hAnsi="Times New Roman" w:cs="Times New Roman"/>
          <w:sz w:val="28"/>
          <w:szCs w:val="28"/>
          <w:lang w:val="ro-RO"/>
        </w:rPr>
        <w:tab/>
        <w:t xml:space="preserve">Agentul economic (persoană juridică sau persoană fizică), în decurs de 24 </w:t>
      </w:r>
      <w:r>
        <w:rPr>
          <w:rFonts w:ascii="Times New Roman" w:hAnsi="Times New Roman" w:cs="Times New Roman"/>
          <w:sz w:val="28"/>
          <w:szCs w:val="28"/>
          <w:lang w:val="ro-RO"/>
        </w:rPr>
        <w:t>ore de la declanșarea situației excepționale cu caracter natural, informează Direcția Raională Agricultură și Alimentație și înaintează un demers oficial (</w:t>
      </w:r>
      <w:r w:rsidRPr="00C430DE">
        <w:rPr>
          <w:rFonts w:ascii="Times New Roman" w:hAnsi="Times New Roman" w:cs="Times New Roman"/>
          <w:i/>
          <w:sz w:val="28"/>
          <w:szCs w:val="28"/>
          <w:lang w:val="ro-RO"/>
        </w:rPr>
        <w:t>scris în formă liberă</w:t>
      </w:r>
      <w:r>
        <w:rPr>
          <w:rFonts w:ascii="Times New Roman" w:hAnsi="Times New Roman" w:cs="Times New Roman"/>
          <w:sz w:val="28"/>
          <w:szCs w:val="28"/>
          <w:lang w:val="ro-RO"/>
        </w:rPr>
        <w:t xml:space="preserve">), la primăria în raza căreia sunt amplasate terenurile agricole gestionate, despre afectarea suprafeței de culturi agricole deținute, urmare calamităților naturale ce au avut loc și solicită convocarea Comisiei </w:t>
      </w:r>
      <w:r w:rsidR="003F2F15">
        <w:rPr>
          <w:rFonts w:ascii="Times New Roman" w:hAnsi="Times New Roman" w:cs="Times New Roman"/>
          <w:sz w:val="28"/>
          <w:szCs w:val="28"/>
          <w:lang w:val="ro-RO"/>
        </w:rPr>
        <w:t xml:space="preserve">pentru situații excepționale </w:t>
      </w:r>
      <w:r>
        <w:rPr>
          <w:rFonts w:ascii="Times New Roman" w:hAnsi="Times New Roman" w:cs="Times New Roman"/>
          <w:sz w:val="28"/>
          <w:szCs w:val="28"/>
          <w:lang w:val="ro-RO"/>
        </w:rPr>
        <w:t>locale</w:t>
      </w:r>
      <w:r w:rsidR="003F2F15">
        <w:rPr>
          <w:rFonts w:ascii="Times New Roman" w:hAnsi="Times New Roman" w:cs="Times New Roman"/>
          <w:sz w:val="28"/>
          <w:szCs w:val="28"/>
          <w:lang w:val="ro-RO"/>
        </w:rPr>
        <w:t xml:space="preserve"> (în continuare Comisia)</w:t>
      </w:r>
      <w:r>
        <w:rPr>
          <w:rFonts w:ascii="Times New Roman" w:hAnsi="Times New Roman" w:cs="Times New Roman"/>
          <w:sz w:val="28"/>
          <w:szCs w:val="28"/>
          <w:lang w:val="ro-RO"/>
        </w:rPr>
        <w:t xml:space="preserve"> care va constata gradul de afectare a culturii.</w:t>
      </w:r>
    </w:p>
    <w:p w:rsidR="00E65E7E" w:rsidRDefault="00E65E7E" w:rsidP="00E65E7E">
      <w:pPr>
        <w:spacing w:after="0" w:line="240" w:lineRule="auto"/>
        <w:jc w:val="both"/>
        <w:rPr>
          <w:rFonts w:ascii="Times New Roman" w:hAnsi="Times New Roman" w:cs="Times New Roman"/>
          <w:sz w:val="28"/>
          <w:szCs w:val="28"/>
          <w:lang w:val="ro-RO"/>
        </w:rPr>
      </w:pPr>
    </w:p>
    <w:p w:rsidR="00E65E7E" w:rsidRDefault="00E65E7E"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În componența Comisiei intră obligatoriu: reprezentantul Serviciului Protecției Civile și Situațiilor Excepționale al Ministerului Afaceriloir Interne – președinte al comisiei; reprezentantul Direcției Raionale Agricultură și Alimentație; conducătorul gospodărir; reprezentantul primăriei; și după caz, reprezentantul companiei de asigurări, în cazul cînd culturile agricole sunt asigurate.</w:t>
      </w:r>
    </w:p>
    <w:p w:rsidR="00E65E7E" w:rsidRDefault="00E65E7E" w:rsidP="00E65E7E">
      <w:pPr>
        <w:spacing w:after="0" w:line="240" w:lineRule="auto"/>
        <w:jc w:val="both"/>
        <w:rPr>
          <w:rFonts w:ascii="Times New Roman" w:hAnsi="Times New Roman" w:cs="Times New Roman"/>
          <w:sz w:val="28"/>
          <w:szCs w:val="28"/>
          <w:lang w:val="ro-RO"/>
        </w:rPr>
      </w:pPr>
    </w:p>
    <w:p w:rsidR="00E65E7E" w:rsidRDefault="00E65E7E"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Responsabil de convocarea Comisiei este primarul din localitate. Comisia se convoacă la solicitarea agentului economic / persoanei fizice.</w:t>
      </w:r>
    </w:p>
    <w:p w:rsidR="00E65E7E" w:rsidRDefault="00E65E7E" w:rsidP="00E65E7E">
      <w:pPr>
        <w:spacing w:after="0" w:line="240" w:lineRule="auto"/>
        <w:jc w:val="both"/>
        <w:rPr>
          <w:rFonts w:ascii="Times New Roman" w:hAnsi="Times New Roman" w:cs="Times New Roman"/>
          <w:sz w:val="28"/>
          <w:szCs w:val="28"/>
          <w:lang w:val="ro-RO"/>
        </w:rPr>
      </w:pPr>
    </w:p>
    <w:p w:rsidR="00E65E7E" w:rsidRDefault="00E65E7E"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În termen de cel mult 6 zile calendaristice, după caz, din momentul cînd solicitantul a depus o solicitare la primărie, primarul din localitate convoacă Comisia și se deplasează în teritoriu pentru a acta suprafețele ocupate cu culturi care au avut de suferit urmare a calamităților mnaturale produse.</w:t>
      </w:r>
    </w:p>
    <w:p w:rsidR="00E65E7E" w:rsidRDefault="00E65E7E"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Examinarea cuprinde în mod obligatoriu toate terenurile și culturile agricole afectate.</w:t>
      </w:r>
    </w:p>
    <w:p w:rsidR="001F7E5E" w:rsidRDefault="001F7E5E" w:rsidP="00E65E7E">
      <w:pPr>
        <w:spacing w:after="0" w:line="240" w:lineRule="auto"/>
        <w:jc w:val="both"/>
        <w:rPr>
          <w:rFonts w:ascii="Times New Roman" w:hAnsi="Times New Roman" w:cs="Times New Roman"/>
          <w:sz w:val="28"/>
          <w:szCs w:val="28"/>
          <w:lang w:val="ro-RO"/>
        </w:rPr>
      </w:pPr>
    </w:p>
    <w:p w:rsidR="001F7E5E" w:rsidRDefault="001F7E5E"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cazul divergențelor de opinii a membrilor comisiei, este permisă efectuarea repetată a evaluării culturilor agricole, în termen nu mai tîrziu de 7 zile de la ultima evaluare a acestora.</w:t>
      </w:r>
    </w:p>
    <w:p w:rsidR="001F7E5E" w:rsidRDefault="001F7E5E" w:rsidP="00E65E7E">
      <w:pPr>
        <w:spacing w:after="0" w:line="240" w:lineRule="auto"/>
        <w:jc w:val="both"/>
        <w:rPr>
          <w:rFonts w:ascii="Times New Roman" w:hAnsi="Times New Roman" w:cs="Times New Roman"/>
          <w:sz w:val="28"/>
          <w:szCs w:val="28"/>
          <w:lang w:val="ro-RO"/>
        </w:rPr>
      </w:pPr>
    </w:p>
    <w:p w:rsidR="001F7E5E" w:rsidRDefault="001F7E5E"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După încheierea examinării stării culturilor agricole a întreprinderii, se întocmește, în două exemplare Actul constatării pagubelor, semnat de toți membrii comisiei. Primul exemplar se transmite Serviciului Protecției Civile și Situațiilor Excepționale, iar al doilea exemplar</w:t>
      </w:r>
      <w:r w:rsidR="00E233A7">
        <w:rPr>
          <w:rFonts w:ascii="Times New Roman" w:hAnsi="Times New Roman" w:cs="Times New Roman"/>
          <w:sz w:val="28"/>
          <w:szCs w:val="28"/>
          <w:lang w:val="ro-RO"/>
        </w:rPr>
        <w:t xml:space="preserve"> rămîne la primărie.</w:t>
      </w:r>
    </w:p>
    <w:p w:rsidR="00E233A7" w:rsidRDefault="00E233A7" w:rsidP="00E65E7E">
      <w:pPr>
        <w:spacing w:after="0" w:line="240" w:lineRule="auto"/>
        <w:jc w:val="both"/>
        <w:rPr>
          <w:rFonts w:ascii="Times New Roman" w:hAnsi="Times New Roman" w:cs="Times New Roman"/>
          <w:sz w:val="28"/>
          <w:szCs w:val="28"/>
          <w:lang w:val="ro-RO"/>
        </w:rPr>
      </w:pPr>
    </w:p>
    <w:p w:rsidR="00E233A7" w:rsidRDefault="00E233A7" w:rsidP="00E65E7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Copia Actului de examinare este ținut de fiecare membru al comisiei. Actul autentificat reprezintă baza tuturor acțiunilor ulterioare, ce țin de evidența afectărilor culturilor agricole a calamităților naturale înregistrate. Actul se întocmește conform anexei nr. 1.</w:t>
      </w: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F838D4" w:rsidRDefault="00F838D4" w:rsidP="00E65E7E">
      <w:pPr>
        <w:spacing w:after="0" w:line="240" w:lineRule="auto"/>
        <w:jc w:val="both"/>
        <w:rPr>
          <w:rFonts w:ascii="Times New Roman" w:hAnsi="Times New Roman" w:cs="Times New Roman"/>
          <w:sz w:val="28"/>
          <w:szCs w:val="28"/>
          <w:lang w:val="ro-RO"/>
        </w:rPr>
      </w:pPr>
    </w:p>
    <w:p w:rsidR="0050225B" w:rsidRPr="004B5579" w:rsidRDefault="0050225B" w:rsidP="0050225B">
      <w:pPr>
        <w:spacing w:after="0" w:line="240" w:lineRule="auto"/>
        <w:jc w:val="right"/>
        <w:rPr>
          <w:rFonts w:ascii="Times New Roman" w:hAnsi="Times New Roman" w:cs="Times New Roman"/>
          <w:b/>
          <w:i/>
          <w:sz w:val="24"/>
          <w:szCs w:val="24"/>
          <w:lang w:val="ro-RO"/>
        </w:rPr>
      </w:pPr>
      <w:r w:rsidRPr="004B5579">
        <w:rPr>
          <w:rFonts w:ascii="Times New Roman" w:hAnsi="Times New Roman" w:cs="Times New Roman"/>
          <w:b/>
          <w:i/>
          <w:sz w:val="24"/>
          <w:szCs w:val="24"/>
          <w:lang w:val="ro-RO"/>
        </w:rPr>
        <w:lastRenderedPageBreak/>
        <w:t>Anexa nr. 1</w:t>
      </w:r>
    </w:p>
    <w:p w:rsidR="00F838D4" w:rsidRDefault="0050225B" w:rsidP="00EC4BA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COORDONAT:                                                                               APROB:</w:t>
      </w:r>
    </w:p>
    <w:p w:rsidR="0050225B" w:rsidRDefault="0050225B" w:rsidP="00EC4BA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Șeful Direcției Situații                                                  Primarul localității __________</w:t>
      </w:r>
    </w:p>
    <w:p w:rsidR="0050225B" w:rsidRDefault="0050225B" w:rsidP="00EC4BA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Excepționale _________________                              __________________________</w:t>
      </w:r>
    </w:p>
    <w:p w:rsidR="0050225B" w:rsidRDefault="0050225B" w:rsidP="00EC4BA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loc s/ș ______________________                               ”_____” _____________ 20___</w:t>
      </w:r>
    </w:p>
    <w:p w:rsidR="0050225B" w:rsidRDefault="0050225B" w:rsidP="00EC4BA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”_____” ______________ 20____</w:t>
      </w:r>
    </w:p>
    <w:p w:rsidR="0050225B" w:rsidRPr="0050225B" w:rsidRDefault="0050225B" w:rsidP="0050225B">
      <w:pPr>
        <w:spacing w:after="0" w:line="240" w:lineRule="auto"/>
        <w:jc w:val="center"/>
        <w:rPr>
          <w:rFonts w:ascii="Times New Roman" w:hAnsi="Times New Roman" w:cs="Times New Roman"/>
          <w:b/>
          <w:sz w:val="28"/>
          <w:szCs w:val="28"/>
          <w:lang w:val="ro-RO"/>
        </w:rPr>
      </w:pPr>
      <w:r w:rsidRPr="0050225B">
        <w:rPr>
          <w:rFonts w:ascii="Times New Roman" w:hAnsi="Times New Roman" w:cs="Times New Roman"/>
          <w:b/>
          <w:sz w:val="28"/>
          <w:szCs w:val="28"/>
          <w:lang w:val="ro-RO"/>
        </w:rPr>
        <w:t>Act</w:t>
      </w:r>
    </w:p>
    <w:p w:rsidR="0050225B" w:rsidRPr="0050225B" w:rsidRDefault="0050225B" w:rsidP="0050225B">
      <w:pPr>
        <w:spacing w:after="0" w:line="240" w:lineRule="auto"/>
        <w:jc w:val="center"/>
        <w:rPr>
          <w:rFonts w:ascii="Times New Roman" w:hAnsi="Times New Roman" w:cs="Times New Roman"/>
          <w:b/>
          <w:sz w:val="28"/>
          <w:szCs w:val="28"/>
          <w:lang w:val="ro-RO"/>
        </w:rPr>
      </w:pPr>
      <w:r w:rsidRPr="0050225B">
        <w:rPr>
          <w:rFonts w:ascii="Times New Roman" w:hAnsi="Times New Roman" w:cs="Times New Roman"/>
          <w:b/>
          <w:sz w:val="28"/>
          <w:szCs w:val="28"/>
          <w:lang w:val="ro-RO"/>
        </w:rPr>
        <w:t xml:space="preserve">de constatare a pagubelor cauzate </w:t>
      </w:r>
    </w:p>
    <w:p w:rsidR="0050225B" w:rsidRDefault="0050225B" w:rsidP="0050225B">
      <w:pPr>
        <w:spacing w:after="0" w:line="240" w:lineRule="auto"/>
        <w:jc w:val="center"/>
        <w:rPr>
          <w:rFonts w:ascii="Times New Roman" w:hAnsi="Times New Roman" w:cs="Times New Roman"/>
          <w:b/>
          <w:sz w:val="28"/>
          <w:szCs w:val="28"/>
          <w:lang w:val="ro-RO"/>
        </w:rPr>
      </w:pPr>
      <w:r w:rsidRPr="0050225B">
        <w:rPr>
          <w:rFonts w:ascii="Times New Roman" w:hAnsi="Times New Roman" w:cs="Times New Roman"/>
          <w:b/>
          <w:sz w:val="28"/>
          <w:szCs w:val="28"/>
          <w:lang w:val="ro-RO"/>
        </w:rPr>
        <w:t>culturilor agricole de calamitățile naturale</w:t>
      </w:r>
    </w:p>
    <w:p w:rsidR="0050225B" w:rsidRPr="002B2C47" w:rsidRDefault="0050225B" w:rsidP="0050225B">
      <w:pPr>
        <w:spacing w:after="0" w:line="240" w:lineRule="auto"/>
        <w:rPr>
          <w:rFonts w:ascii="Times New Roman" w:hAnsi="Times New Roman" w:cs="Times New Roman"/>
          <w:b/>
          <w:sz w:val="16"/>
          <w:szCs w:val="16"/>
          <w:lang w:val="ro-RO"/>
        </w:rPr>
      </w:pPr>
    </w:p>
    <w:p w:rsidR="0050225B" w:rsidRDefault="0050225B"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Agentul economic ______________________________________________</w:t>
      </w:r>
    </w:p>
    <w:p w:rsidR="0050225B" w:rsidRDefault="0050225B"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Codul fiscal / IDNP _____________________________________________</w:t>
      </w:r>
    </w:p>
    <w:p w:rsidR="0050225B" w:rsidRDefault="0050225B"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Adresa juridică _________________________________________________</w:t>
      </w:r>
    </w:p>
    <w:p w:rsidR="0050225B" w:rsidRDefault="0050225B"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Locația plantației _______________________________________________</w:t>
      </w:r>
    </w:p>
    <w:p w:rsidR="00C03E12" w:rsidRPr="002B2C47" w:rsidRDefault="00C03E12" w:rsidP="00C03E12">
      <w:pPr>
        <w:spacing w:after="0"/>
        <w:rPr>
          <w:rFonts w:ascii="Times New Roman" w:hAnsi="Times New Roman" w:cs="Times New Roman"/>
          <w:sz w:val="16"/>
          <w:szCs w:val="16"/>
          <w:vertAlign w:val="subscript"/>
          <w:lang w:val="ro-RO"/>
        </w:rPr>
      </w:pP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Noi subsemnații, Președintele Comisiei pentru Situații  Excepționale, _____________</w:t>
      </w: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_____________________________________________________________________</w:t>
      </w: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_____________________________________________________________________</w:t>
      </w: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_____________________________________________________________________</w:t>
      </w: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_____________________________________________________________________</w:t>
      </w: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deplasându-ne la fața locului și studiind situația creată ca rezultat al calamităților naturale ______________________________________________________________</w:t>
      </w:r>
    </w:p>
    <w:p w:rsidR="00C03E12" w:rsidRDefault="00C03E12" w:rsidP="00EC4BAD">
      <w:pPr>
        <w:spacing w:after="0" w:line="240" w:lineRule="auto"/>
        <w:rPr>
          <w:rFonts w:ascii="Times New Roman" w:hAnsi="Times New Roman" w:cs="Times New Roman"/>
          <w:i/>
          <w:sz w:val="20"/>
          <w:szCs w:val="20"/>
          <w:lang w:val="ro-RO"/>
        </w:rPr>
      </w:pPr>
      <w:r w:rsidRPr="00C03E12">
        <w:rPr>
          <w:rFonts w:ascii="Times New Roman" w:hAnsi="Times New Roman" w:cs="Times New Roman"/>
          <w:i/>
          <w:sz w:val="20"/>
          <w:szCs w:val="20"/>
          <w:lang w:val="ro-RO"/>
        </w:rPr>
        <w:t xml:space="preserve">                   </w:t>
      </w:r>
      <w:r>
        <w:rPr>
          <w:rFonts w:ascii="Times New Roman" w:hAnsi="Times New Roman" w:cs="Times New Roman"/>
          <w:i/>
          <w:sz w:val="20"/>
          <w:szCs w:val="20"/>
          <w:lang w:val="ro-RO"/>
        </w:rPr>
        <w:t xml:space="preserve">                    </w:t>
      </w:r>
      <w:r w:rsidRPr="00C03E12">
        <w:rPr>
          <w:rFonts w:ascii="Times New Roman" w:hAnsi="Times New Roman" w:cs="Times New Roman"/>
          <w:i/>
          <w:sz w:val="20"/>
          <w:szCs w:val="20"/>
          <w:lang w:val="ro-RO"/>
        </w:rPr>
        <w:t>(se indică calamitatea naturală care a avut loc)</w:t>
      </w:r>
    </w:p>
    <w:p w:rsidR="00C03E12" w:rsidRDefault="00C03E12" w:rsidP="00EC4BA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(vîntul puternic, înghețuri, ger puternic, zăpadă, lapoviță, polei puternic, grindină, ploi torențiale</w:t>
      </w:r>
      <w:r w:rsidR="003F2F15">
        <w:rPr>
          <w:rFonts w:ascii="Times New Roman" w:hAnsi="Times New Roman" w:cs="Times New Roman"/>
          <w:sz w:val="28"/>
          <w:szCs w:val="28"/>
          <w:lang w:val="ro-RO"/>
        </w:rPr>
        <w:t>, secetă</w:t>
      </w:r>
      <w:r>
        <w:rPr>
          <w:rFonts w:ascii="Times New Roman" w:hAnsi="Times New Roman" w:cs="Times New Roman"/>
          <w:sz w:val="28"/>
          <w:szCs w:val="28"/>
          <w:lang w:val="ro-RO"/>
        </w:rPr>
        <w:t>) care au fost înregistrate pe data de ”_____” ______________ 20___, au cauzat următoarele daune:</w:t>
      </w:r>
    </w:p>
    <w:p w:rsidR="00255E18" w:rsidRPr="00255E18" w:rsidRDefault="00255E18" w:rsidP="00EC4BAD">
      <w:pPr>
        <w:spacing w:after="0" w:line="240" w:lineRule="auto"/>
        <w:rPr>
          <w:rFonts w:ascii="Times New Roman" w:hAnsi="Times New Roman" w:cs="Times New Roman"/>
          <w:sz w:val="16"/>
          <w:szCs w:val="16"/>
          <w:lang w:val="ro-RO"/>
        </w:rPr>
      </w:pPr>
    </w:p>
    <w:tbl>
      <w:tblPr>
        <w:tblStyle w:val="a3"/>
        <w:tblW w:w="10632" w:type="dxa"/>
        <w:tblInd w:w="-176" w:type="dxa"/>
        <w:tblLook w:val="04A0"/>
      </w:tblPr>
      <w:tblGrid>
        <w:gridCol w:w="1375"/>
        <w:gridCol w:w="1430"/>
        <w:gridCol w:w="1403"/>
        <w:gridCol w:w="1191"/>
        <w:gridCol w:w="1163"/>
        <w:gridCol w:w="1140"/>
        <w:gridCol w:w="1463"/>
        <w:gridCol w:w="1467"/>
      </w:tblGrid>
      <w:tr w:rsidR="00AD1AE9" w:rsidRPr="003F2F15" w:rsidTr="00AD1AE9">
        <w:tc>
          <w:tcPr>
            <w:tcW w:w="1375" w:type="dxa"/>
          </w:tcPr>
          <w:p w:rsidR="00C47962" w:rsidRPr="00C47962" w:rsidRDefault="00C47962" w:rsidP="00EC4BAD">
            <w:pPr>
              <w:jc w:val="center"/>
              <w:rPr>
                <w:rFonts w:ascii="Times New Roman" w:hAnsi="Times New Roman" w:cs="Times New Roman"/>
                <w:sz w:val="24"/>
                <w:szCs w:val="24"/>
                <w:lang w:val="ro-RO"/>
              </w:rPr>
            </w:pPr>
            <w:r w:rsidRPr="00C47962">
              <w:rPr>
                <w:rFonts w:ascii="Times New Roman" w:hAnsi="Times New Roman" w:cs="Times New Roman"/>
                <w:sz w:val="24"/>
                <w:szCs w:val="24"/>
                <w:lang w:val="ro-RO"/>
              </w:rPr>
              <w:t>Denumirea</w:t>
            </w:r>
            <w:r>
              <w:rPr>
                <w:rFonts w:ascii="Times New Roman" w:hAnsi="Times New Roman" w:cs="Times New Roman"/>
                <w:sz w:val="24"/>
                <w:szCs w:val="24"/>
                <w:lang w:val="ro-RO"/>
              </w:rPr>
              <w:t xml:space="preserve"> culturii / exploatația (sere, solarii)</w:t>
            </w:r>
          </w:p>
        </w:tc>
        <w:tc>
          <w:tcPr>
            <w:tcW w:w="1430" w:type="dxa"/>
          </w:tcPr>
          <w:p w:rsidR="00C47962" w:rsidRDefault="00C47962"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Anul însămînțării/</w:t>
            </w:r>
          </w:p>
          <w:p w:rsidR="00C47962" w:rsidRPr="00C47962" w:rsidRDefault="00C47962"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plantării</w:t>
            </w:r>
          </w:p>
        </w:tc>
        <w:tc>
          <w:tcPr>
            <w:tcW w:w="1403" w:type="dxa"/>
          </w:tcPr>
          <w:p w:rsidR="00C47962" w:rsidRDefault="00C47962"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Suprafața</w:t>
            </w:r>
          </w:p>
          <w:p w:rsidR="00C47962" w:rsidRDefault="00C47962"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Însămînțată/</w:t>
            </w:r>
          </w:p>
          <w:p w:rsidR="00C47962" w:rsidRPr="00C47962" w:rsidRDefault="00C47962"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Plantată, ha/m²</w:t>
            </w:r>
          </w:p>
        </w:tc>
        <w:tc>
          <w:tcPr>
            <w:tcW w:w="1191" w:type="dxa"/>
          </w:tcPr>
          <w:p w:rsidR="00C47962" w:rsidRP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Suprafața afectată, ha/m²</w:t>
            </w:r>
          </w:p>
        </w:tc>
        <w:tc>
          <w:tcPr>
            <w:tcW w:w="1163" w:type="dxa"/>
          </w:tcPr>
          <w:p w:rsid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Gradul de afectare,</w:t>
            </w:r>
          </w:p>
          <w:p w:rsidR="00AD1AE9" w:rsidRP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 *</w:t>
            </w:r>
          </w:p>
        </w:tc>
        <w:tc>
          <w:tcPr>
            <w:tcW w:w="1140" w:type="dxa"/>
          </w:tcPr>
          <w:p w:rsidR="00C47962" w:rsidRP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Recolta medie în ultimii 3 ani, t/ha **</w:t>
            </w:r>
          </w:p>
        </w:tc>
        <w:tc>
          <w:tcPr>
            <w:tcW w:w="1463" w:type="dxa"/>
          </w:tcPr>
          <w:p w:rsid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Producția compromisă,</w:t>
            </w:r>
          </w:p>
          <w:p w:rsidR="00AD1AE9" w:rsidRP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t ***</w:t>
            </w:r>
          </w:p>
        </w:tc>
        <w:tc>
          <w:tcPr>
            <w:tcW w:w="1467" w:type="dxa"/>
          </w:tcPr>
          <w:p w:rsidR="00C47962" w:rsidRPr="00C47962" w:rsidRDefault="00AD1AE9" w:rsidP="00EC4BAD">
            <w:pPr>
              <w:jc w:val="center"/>
              <w:rPr>
                <w:rFonts w:ascii="Times New Roman" w:hAnsi="Times New Roman" w:cs="Times New Roman"/>
                <w:sz w:val="24"/>
                <w:szCs w:val="24"/>
                <w:lang w:val="ro-RO"/>
              </w:rPr>
            </w:pPr>
            <w:r>
              <w:rPr>
                <w:rFonts w:ascii="Times New Roman" w:hAnsi="Times New Roman" w:cs="Times New Roman"/>
                <w:sz w:val="24"/>
                <w:szCs w:val="24"/>
                <w:lang w:val="ro-RO"/>
              </w:rPr>
              <w:t>Valoarea estimativă a producției compromise, lei ****</w:t>
            </w:r>
          </w:p>
        </w:tc>
      </w:tr>
      <w:tr w:rsidR="00AD1AE9" w:rsidRPr="00C47962" w:rsidTr="00AD1AE9">
        <w:tc>
          <w:tcPr>
            <w:tcW w:w="1375"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430"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403"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1191"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1163"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140"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1463"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1467" w:type="dxa"/>
          </w:tcPr>
          <w:p w:rsidR="00C47962" w:rsidRPr="00C47962" w:rsidRDefault="00AD1AE9" w:rsidP="00AD1AE9">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r>
      <w:tr w:rsidR="00AD1AE9" w:rsidTr="00AD1AE9">
        <w:tc>
          <w:tcPr>
            <w:tcW w:w="1375" w:type="dxa"/>
          </w:tcPr>
          <w:p w:rsidR="00C47962" w:rsidRDefault="00C47962" w:rsidP="00C03E12">
            <w:pPr>
              <w:rPr>
                <w:rFonts w:ascii="Times New Roman" w:hAnsi="Times New Roman" w:cs="Times New Roman"/>
                <w:sz w:val="28"/>
                <w:szCs w:val="28"/>
                <w:lang w:val="ro-RO"/>
              </w:rPr>
            </w:pPr>
          </w:p>
        </w:tc>
        <w:tc>
          <w:tcPr>
            <w:tcW w:w="1430" w:type="dxa"/>
          </w:tcPr>
          <w:p w:rsidR="00C47962" w:rsidRDefault="00C47962" w:rsidP="00C03E12">
            <w:pPr>
              <w:rPr>
                <w:rFonts w:ascii="Times New Roman" w:hAnsi="Times New Roman" w:cs="Times New Roman"/>
                <w:sz w:val="28"/>
                <w:szCs w:val="28"/>
                <w:lang w:val="ro-RO"/>
              </w:rPr>
            </w:pPr>
          </w:p>
        </w:tc>
        <w:tc>
          <w:tcPr>
            <w:tcW w:w="1403" w:type="dxa"/>
          </w:tcPr>
          <w:p w:rsidR="00C47962" w:rsidRDefault="00C47962" w:rsidP="00C03E12">
            <w:pPr>
              <w:rPr>
                <w:rFonts w:ascii="Times New Roman" w:hAnsi="Times New Roman" w:cs="Times New Roman"/>
                <w:sz w:val="28"/>
                <w:szCs w:val="28"/>
                <w:lang w:val="ro-RO"/>
              </w:rPr>
            </w:pPr>
          </w:p>
        </w:tc>
        <w:tc>
          <w:tcPr>
            <w:tcW w:w="1191" w:type="dxa"/>
          </w:tcPr>
          <w:p w:rsidR="00C47962" w:rsidRDefault="00C47962" w:rsidP="00C03E12">
            <w:pPr>
              <w:rPr>
                <w:rFonts w:ascii="Times New Roman" w:hAnsi="Times New Roman" w:cs="Times New Roman"/>
                <w:sz w:val="28"/>
                <w:szCs w:val="28"/>
                <w:lang w:val="ro-RO"/>
              </w:rPr>
            </w:pPr>
          </w:p>
        </w:tc>
        <w:tc>
          <w:tcPr>
            <w:tcW w:w="1163" w:type="dxa"/>
          </w:tcPr>
          <w:p w:rsidR="00C47962" w:rsidRDefault="00C47962" w:rsidP="00C03E12">
            <w:pPr>
              <w:rPr>
                <w:rFonts w:ascii="Times New Roman" w:hAnsi="Times New Roman" w:cs="Times New Roman"/>
                <w:sz w:val="28"/>
                <w:szCs w:val="28"/>
                <w:lang w:val="ro-RO"/>
              </w:rPr>
            </w:pPr>
          </w:p>
        </w:tc>
        <w:tc>
          <w:tcPr>
            <w:tcW w:w="1140" w:type="dxa"/>
          </w:tcPr>
          <w:p w:rsidR="00C47962" w:rsidRDefault="00C47962" w:rsidP="00C03E12">
            <w:pPr>
              <w:rPr>
                <w:rFonts w:ascii="Times New Roman" w:hAnsi="Times New Roman" w:cs="Times New Roman"/>
                <w:sz w:val="28"/>
                <w:szCs w:val="28"/>
                <w:lang w:val="ro-RO"/>
              </w:rPr>
            </w:pPr>
          </w:p>
        </w:tc>
        <w:tc>
          <w:tcPr>
            <w:tcW w:w="1463" w:type="dxa"/>
          </w:tcPr>
          <w:p w:rsidR="00C47962" w:rsidRDefault="00C47962" w:rsidP="00C03E12">
            <w:pPr>
              <w:rPr>
                <w:rFonts w:ascii="Times New Roman" w:hAnsi="Times New Roman" w:cs="Times New Roman"/>
                <w:sz w:val="28"/>
                <w:szCs w:val="28"/>
                <w:lang w:val="ro-RO"/>
              </w:rPr>
            </w:pPr>
          </w:p>
        </w:tc>
        <w:tc>
          <w:tcPr>
            <w:tcW w:w="1467" w:type="dxa"/>
          </w:tcPr>
          <w:p w:rsidR="00C47962" w:rsidRDefault="00C47962" w:rsidP="00C03E12">
            <w:pPr>
              <w:rPr>
                <w:rFonts w:ascii="Times New Roman" w:hAnsi="Times New Roman" w:cs="Times New Roman"/>
                <w:sz w:val="28"/>
                <w:szCs w:val="28"/>
                <w:lang w:val="ro-RO"/>
              </w:rPr>
            </w:pPr>
          </w:p>
        </w:tc>
      </w:tr>
      <w:tr w:rsidR="00AD1AE9" w:rsidTr="00AD1AE9">
        <w:tc>
          <w:tcPr>
            <w:tcW w:w="1375" w:type="dxa"/>
          </w:tcPr>
          <w:p w:rsidR="00C47962" w:rsidRDefault="00C47962" w:rsidP="00C03E12">
            <w:pPr>
              <w:rPr>
                <w:rFonts w:ascii="Times New Roman" w:hAnsi="Times New Roman" w:cs="Times New Roman"/>
                <w:sz w:val="28"/>
                <w:szCs w:val="28"/>
                <w:lang w:val="ro-RO"/>
              </w:rPr>
            </w:pPr>
          </w:p>
        </w:tc>
        <w:tc>
          <w:tcPr>
            <w:tcW w:w="1430" w:type="dxa"/>
          </w:tcPr>
          <w:p w:rsidR="00C47962" w:rsidRDefault="00C47962" w:rsidP="00C03E12">
            <w:pPr>
              <w:rPr>
                <w:rFonts w:ascii="Times New Roman" w:hAnsi="Times New Roman" w:cs="Times New Roman"/>
                <w:sz w:val="28"/>
                <w:szCs w:val="28"/>
                <w:lang w:val="ro-RO"/>
              </w:rPr>
            </w:pPr>
          </w:p>
        </w:tc>
        <w:tc>
          <w:tcPr>
            <w:tcW w:w="1403" w:type="dxa"/>
          </w:tcPr>
          <w:p w:rsidR="00C47962" w:rsidRDefault="00C47962" w:rsidP="00C03E12">
            <w:pPr>
              <w:rPr>
                <w:rFonts w:ascii="Times New Roman" w:hAnsi="Times New Roman" w:cs="Times New Roman"/>
                <w:sz w:val="28"/>
                <w:szCs w:val="28"/>
                <w:lang w:val="ro-RO"/>
              </w:rPr>
            </w:pPr>
          </w:p>
        </w:tc>
        <w:tc>
          <w:tcPr>
            <w:tcW w:w="1191" w:type="dxa"/>
          </w:tcPr>
          <w:p w:rsidR="00C47962" w:rsidRDefault="00C47962" w:rsidP="00C03E12">
            <w:pPr>
              <w:rPr>
                <w:rFonts w:ascii="Times New Roman" w:hAnsi="Times New Roman" w:cs="Times New Roman"/>
                <w:sz w:val="28"/>
                <w:szCs w:val="28"/>
                <w:lang w:val="ro-RO"/>
              </w:rPr>
            </w:pPr>
          </w:p>
        </w:tc>
        <w:tc>
          <w:tcPr>
            <w:tcW w:w="1163" w:type="dxa"/>
          </w:tcPr>
          <w:p w:rsidR="00C47962" w:rsidRDefault="00C47962" w:rsidP="00C03E12">
            <w:pPr>
              <w:rPr>
                <w:rFonts w:ascii="Times New Roman" w:hAnsi="Times New Roman" w:cs="Times New Roman"/>
                <w:sz w:val="28"/>
                <w:szCs w:val="28"/>
                <w:lang w:val="ro-RO"/>
              </w:rPr>
            </w:pPr>
          </w:p>
        </w:tc>
        <w:tc>
          <w:tcPr>
            <w:tcW w:w="1140" w:type="dxa"/>
          </w:tcPr>
          <w:p w:rsidR="00C47962" w:rsidRDefault="00C47962" w:rsidP="00C03E12">
            <w:pPr>
              <w:rPr>
                <w:rFonts w:ascii="Times New Roman" w:hAnsi="Times New Roman" w:cs="Times New Roman"/>
                <w:sz w:val="28"/>
                <w:szCs w:val="28"/>
                <w:lang w:val="ro-RO"/>
              </w:rPr>
            </w:pPr>
          </w:p>
        </w:tc>
        <w:tc>
          <w:tcPr>
            <w:tcW w:w="1463" w:type="dxa"/>
          </w:tcPr>
          <w:p w:rsidR="00C47962" w:rsidRDefault="00C47962" w:rsidP="00C03E12">
            <w:pPr>
              <w:rPr>
                <w:rFonts w:ascii="Times New Roman" w:hAnsi="Times New Roman" w:cs="Times New Roman"/>
                <w:sz w:val="28"/>
                <w:szCs w:val="28"/>
                <w:lang w:val="ro-RO"/>
              </w:rPr>
            </w:pPr>
          </w:p>
        </w:tc>
        <w:tc>
          <w:tcPr>
            <w:tcW w:w="1467" w:type="dxa"/>
          </w:tcPr>
          <w:p w:rsidR="00C47962" w:rsidRDefault="00C47962" w:rsidP="00C03E12">
            <w:pPr>
              <w:rPr>
                <w:rFonts w:ascii="Times New Roman" w:hAnsi="Times New Roman" w:cs="Times New Roman"/>
                <w:sz w:val="28"/>
                <w:szCs w:val="28"/>
                <w:lang w:val="ro-RO"/>
              </w:rPr>
            </w:pPr>
          </w:p>
        </w:tc>
      </w:tr>
      <w:tr w:rsidR="00AD1AE9" w:rsidTr="00AD1AE9">
        <w:tc>
          <w:tcPr>
            <w:tcW w:w="1375" w:type="dxa"/>
          </w:tcPr>
          <w:p w:rsidR="00C47962" w:rsidRPr="00EC4BAD" w:rsidRDefault="00EC4BAD" w:rsidP="00C03E12">
            <w:pPr>
              <w:rPr>
                <w:rFonts w:ascii="Times New Roman" w:hAnsi="Times New Roman" w:cs="Times New Roman"/>
                <w:b/>
                <w:sz w:val="28"/>
                <w:szCs w:val="28"/>
                <w:lang w:val="ro-RO"/>
              </w:rPr>
            </w:pPr>
            <w:r w:rsidRPr="00EC4BAD">
              <w:rPr>
                <w:rFonts w:ascii="Times New Roman" w:hAnsi="Times New Roman" w:cs="Times New Roman"/>
                <w:b/>
                <w:sz w:val="28"/>
                <w:szCs w:val="28"/>
                <w:lang w:val="ro-RO"/>
              </w:rPr>
              <w:t>Total</w:t>
            </w:r>
          </w:p>
        </w:tc>
        <w:tc>
          <w:tcPr>
            <w:tcW w:w="1430" w:type="dxa"/>
          </w:tcPr>
          <w:p w:rsidR="00C47962" w:rsidRDefault="00C47962" w:rsidP="00C03E12">
            <w:pPr>
              <w:rPr>
                <w:rFonts w:ascii="Times New Roman" w:hAnsi="Times New Roman" w:cs="Times New Roman"/>
                <w:sz w:val="28"/>
                <w:szCs w:val="28"/>
                <w:lang w:val="ro-RO"/>
              </w:rPr>
            </w:pPr>
          </w:p>
        </w:tc>
        <w:tc>
          <w:tcPr>
            <w:tcW w:w="1403" w:type="dxa"/>
          </w:tcPr>
          <w:p w:rsidR="00C47962" w:rsidRDefault="00C47962" w:rsidP="00C03E12">
            <w:pPr>
              <w:rPr>
                <w:rFonts w:ascii="Times New Roman" w:hAnsi="Times New Roman" w:cs="Times New Roman"/>
                <w:sz w:val="28"/>
                <w:szCs w:val="28"/>
                <w:lang w:val="ro-RO"/>
              </w:rPr>
            </w:pPr>
          </w:p>
        </w:tc>
        <w:tc>
          <w:tcPr>
            <w:tcW w:w="1191" w:type="dxa"/>
          </w:tcPr>
          <w:p w:rsidR="00C47962" w:rsidRDefault="00C47962" w:rsidP="00C03E12">
            <w:pPr>
              <w:rPr>
                <w:rFonts w:ascii="Times New Roman" w:hAnsi="Times New Roman" w:cs="Times New Roman"/>
                <w:sz w:val="28"/>
                <w:szCs w:val="28"/>
                <w:lang w:val="ro-RO"/>
              </w:rPr>
            </w:pPr>
          </w:p>
        </w:tc>
        <w:tc>
          <w:tcPr>
            <w:tcW w:w="1163" w:type="dxa"/>
          </w:tcPr>
          <w:p w:rsidR="00C47962" w:rsidRDefault="00C47962" w:rsidP="00C03E12">
            <w:pPr>
              <w:rPr>
                <w:rFonts w:ascii="Times New Roman" w:hAnsi="Times New Roman" w:cs="Times New Roman"/>
                <w:sz w:val="28"/>
                <w:szCs w:val="28"/>
                <w:lang w:val="ro-RO"/>
              </w:rPr>
            </w:pPr>
          </w:p>
        </w:tc>
        <w:tc>
          <w:tcPr>
            <w:tcW w:w="1140" w:type="dxa"/>
          </w:tcPr>
          <w:p w:rsidR="00C47962" w:rsidRDefault="00C47962" w:rsidP="00C03E12">
            <w:pPr>
              <w:rPr>
                <w:rFonts w:ascii="Times New Roman" w:hAnsi="Times New Roman" w:cs="Times New Roman"/>
                <w:sz w:val="28"/>
                <w:szCs w:val="28"/>
                <w:lang w:val="ro-RO"/>
              </w:rPr>
            </w:pPr>
          </w:p>
        </w:tc>
        <w:tc>
          <w:tcPr>
            <w:tcW w:w="1463" w:type="dxa"/>
          </w:tcPr>
          <w:p w:rsidR="00C47962" w:rsidRDefault="00C47962" w:rsidP="00C03E12">
            <w:pPr>
              <w:rPr>
                <w:rFonts w:ascii="Times New Roman" w:hAnsi="Times New Roman" w:cs="Times New Roman"/>
                <w:sz w:val="28"/>
                <w:szCs w:val="28"/>
                <w:lang w:val="ro-RO"/>
              </w:rPr>
            </w:pPr>
          </w:p>
        </w:tc>
        <w:tc>
          <w:tcPr>
            <w:tcW w:w="1467" w:type="dxa"/>
          </w:tcPr>
          <w:p w:rsidR="00C47962" w:rsidRDefault="00C47962" w:rsidP="00C03E12">
            <w:pPr>
              <w:rPr>
                <w:rFonts w:ascii="Times New Roman" w:hAnsi="Times New Roman" w:cs="Times New Roman"/>
                <w:sz w:val="28"/>
                <w:szCs w:val="28"/>
                <w:lang w:val="ro-RO"/>
              </w:rPr>
            </w:pPr>
          </w:p>
        </w:tc>
      </w:tr>
    </w:tbl>
    <w:p w:rsidR="00C03E12" w:rsidRPr="002B2C47" w:rsidRDefault="00C03E12" w:rsidP="00C03E12">
      <w:pPr>
        <w:spacing w:after="0"/>
        <w:rPr>
          <w:rFonts w:ascii="Times New Roman" w:hAnsi="Times New Roman" w:cs="Times New Roman"/>
          <w:sz w:val="16"/>
          <w:szCs w:val="16"/>
          <w:lang w:val="ro-RO"/>
        </w:rPr>
      </w:pPr>
    </w:p>
    <w:p w:rsidR="00EC4BAD" w:rsidRDefault="00EC4BAD" w:rsidP="002B2C4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Președintele comisiei:        ________________________</w:t>
      </w:r>
      <w:r>
        <w:rPr>
          <w:rFonts w:ascii="Times New Roman" w:hAnsi="Times New Roman" w:cs="Times New Roman"/>
          <w:sz w:val="28"/>
          <w:szCs w:val="28"/>
          <w:lang w:val="ro-RO"/>
        </w:rPr>
        <w:tab/>
        <w:t>_____________</w:t>
      </w:r>
    </w:p>
    <w:p w:rsidR="00EC4BAD" w:rsidRPr="00EC4BAD" w:rsidRDefault="00EC4BAD" w:rsidP="002B2C47">
      <w:pPr>
        <w:tabs>
          <w:tab w:val="left" w:pos="3570"/>
        </w:tabs>
        <w:spacing w:after="0" w:line="240" w:lineRule="auto"/>
        <w:rPr>
          <w:rFonts w:ascii="Times New Roman" w:hAnsi="Times New Roman" w:cs="Times New Roman"/>
          <w:i/>
          <w:sz w:val="24"/>
          <w:szCs w:val="24"/>
          <w:lang w:val="ro-RO"/>
        </w:rPr>
      </w:pPr>
      <w:r>
        <w:rPr>
          <w:rFonts w:ascii="Times New Roman" w:hAnsi="Times New Roman" w:cs="Times New Roman"/>
          <w:sz w:val="28"/>
          <w:szCs w:val="28"/>
          <w:lang w:val="ro-RO"/>
        </w:rPr>
        <w:t xml:space="preserve">                                            </w:t>
      </w:r>
      <w:r w:rsidR="000A47F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A47F6">
        <w:rPr>
          <w:rFonts w:ascii="Times New Roman" w:hAnsi="Times New Roman" w:cs="Times New Roman"/>
          <w:i/>
          <w:sz w:val="20"/>
          <w:szCs w:val="20"/>
          <w:lang w:val="ro-RO"/>
        </w:rPr>
        <w:t xml:space="preserve">(numele de familie, prenume)                     </w:t>
      </w:r>
      <w:r w:rsidR="000A47F6">
        <w:rPr>
          <w:rFonts w:ascii="Times New Roman" w:hAnsi="Times New Roman" w:cs="Times New Roman"/>
          <w:i/>
          <w:sz w:val="20"/>
          <w:szCs w:val="20"/>
          <w:lang w:val="ro-RO"/>
        </w:rPr>
        <w:t xml:space="preserve">      </w:t>
      </w:r>
      <w:r w:rsidRPr="000A47F6">
        <w:rPr>
          <w:rFonts w:ascii="Times New Roman" w:hAnsi="Times New Roman" w:cs="Times New Roman"/>
          <w:i/>
          <w:sz w:val="20"/>
          <w:szCs w:val="20"/>
          <w:lang w:val="ro-RO"/>
        </w:rPr>
        <w:t xml:space="preserve">  (semnătura</w:t>
      </w:r>
      <w:r>
        <w:rPr>
          <w:rFonts w:ascii="Times New Roman" w:hAnsi="Times New Roman" w:cs="Times New Roman"/>
          <w:i/>
          <w:sz w:val="24"/>
          <w:szCs w:val="24"/>
          <w:lang w:val="ro-RO"/>
        </w:rPr>
        <w:t>)</w:t>
      </w:r>
    </w:p>
    <w:p w:rsidR="00EC4BAD" w:rsidRDefault="00EC4BAD" w:rsidP="002B2C4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Membrii comisiei:            _________________________</w:t>
      </w:r>
      <w:r>
        <w:rPr>
          <w:rFonts w:ascii="Times New Roman" w:hAnsi="Times New Roman" w:cs="Times New Roman"/>
          <w:sz w:val="28"/>
          <w:szCs w:val="28"/>
          <w:lang w:val="ro-RO"/>
        </w:rPr>
        <w:tab/>
        <w:t>_____________</w:t>
      </w:r>
    </w:p>
    <w:p w:rsidR="00EC4BAD" w:rsidRPr="000A47F6" w:rsidRDefault="00EC4BAD" w:rsidP="002B2C47">
      <w:pPr>
        <w:spacing w:after="0" w:line="240" w:lineRule="auto"/>
        <w:rPr>
          <w:rFonts w:ascii="Times New Roman" w:hAnsi="Times New Roman" w:cs="Times New Roman"/>
          <w:sz w:val="20"/>
          <w:szCs w:val="20"/>
          <w:lang w:val="ro-RO"/>
        </w:rPr>
      </w:pPr>
      <w:r>
        <w:rPr>
          <w:rFonts w:ascii="Times New Roman" w:hAnsi="Times New Roman" w:cs="Times New Roman"/>
          <w:sz w:val="28"/>
          <w:szCs w:val="28"/>
          <w:lang w:val="ro-RO"/>
        </w:rPr>
        <w:t xml:space="preserve">                                           </w:t>
      </w:r>
      <w:r w:rsidR="000A47F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A47F6">
        <w:rPr>
          <w:rFonts w:ascii="Times New Roman" w:hAnsi="Times New Roman" w:cs="Times New Roman"/>
          <w:i/>
          <w:sz w:val="20"/>
          <w:szCs w:val="20"/>
          <w:lang w:val="ro-RO"/>
        </w:rPr>
        <w:t xml:space="preserve">(numele de familie, prenume)                      </w:t>
      </w:r>
      <w:r w:rsidR="000A47F6">
        <w:rPr>
          <w:rFonts w:ascii="Times New Roman" w:hAnsi="Times New Roman" w:cs="Times New Roman"/>
          <w:i/>
          <w:sz w:val="20"/>
          <w:szCs w:val="20"/>
          <w:lang w:val="ro-RO"/>
        </w:rPr>
        <w:t xml:space="preserve">      </w:t>
      </w:r>
      <w:r w:rsidRPr="000A47F6">
        <w:rPr>
          <w:rFonts w:ascii="Times New Roman" w:hAnsi="Times New Roman" w:cs="Times New Roman"/>
          <w:i/>
          <w:sz w:val="20"/>
          <w:szCs w:val="20"/>
          <w:lang w:val="ro-RO"/>
        </w:rPr>
        <w:t xml:space="preserve"> (semnătura)</w:t>
      </w:r>
    </w:p>
    <w:p w:rsidR="00EC4BAD" w:rsidRDefault="00EC4BAD" w:rsidP="002B2C4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b/>
        <w:t xml:space="preserve">                               _________________________</w:t>
      </w:r>
      <w:r>
        <w:rPr>
          <w:rFonts w:ascii="Times New Roman" w:hAnsi="Times New Roman" w:cs="Times New Roman"/>
          <w:sz w:val="28"/>
          <w:szCs w:val="28"/>
          <w:lang w:val="ro-RO"/>
        </w:rPr>
        <w:tab/>
        <w:t>_____________</w:t>
      </w:r>
    </w:p>
    <w:p w:rsidR="00EC4BAD" w:rsidRPr="000A47F6" w:rsidRDefault="00EC4BAD" w:rsidP="002B2C47">
      <w:pPr>
        <w:spacing w:after="0" w:line="240" w:lineRule="auto"/>
        <w:rPr>
          <w:rFonts w:ascii="Times New Roman" w:hAnsi="Times New Roman" w:cs="Times New Roman"/>
          <w:sz w:val="20"/>
          <w:szCs w:val="20"/>
          <w:lang w:val="ro-RO"/>
        </w:rPr>
      </w:pPr>
      <w:r>
        <w:rPr>
          <w:rFonts w:ascii="Times New Roman" w:hAnsi="Times New Roman" w:cs="Times New Roman"/>
          <w:sz w:val="28"/>
          <w:szCs w:val="28"/>
          <w:lang w:val="ro-RO"/>
        </w:rPr>
        <w:t xml:space="preserve">                                          </w:t>
      </w:r>
      <w:r w:rsidR="000A47F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A47F6">
        <w:rPr>
          <w:rFonts w:ascii="Times New Roman" w:hAnsi="Times New Roman" w:cs="Times New Roman"/>
          <w:i/>
          <w:sz w:val="20"/>
          <w:szCs w:val="20"/>
          <w:lang w:val="ro-RO"/>
        </w:rPr>
        <w:t xml:space="preserve">(numele de familie, prenume)                    </w:t>
      </w:r>
      <w:r w:rsidR="000A47F6">
        <w:rPr>
          <w:rFonts w:ascii="Times New Roman" w:hAnsi="Times New Roman" w:cs="Times New Roman"/>
          <w:i/>
          <w:sz w:val="20"/>
          <w:szCs w:val="20"/>
          <w:lang w:val="ro-RO"/>
        </w:rPr>
        <w:t xml:space="preserve">      </w:t>
      </w:r>
      <w:r w:rsidRPr="000A47F6">
        <w:rPr>
          <w:rFonts w:ascii="Times New Roman" w:hAnsi="Times New Roman" w:cs="Times New Roman"/>
          <w:i/>
          <w:sz w:val="20"/>
          <w:szCs w:val="20"/>
          <w:lang w:val="ro-RO"/>
        </w:rPr>
        <w:t xml:space="preserve">   (semnătura)</w:t>
      </w:r>
    </w:p>
    <w:p w:rsidR="00EC4BAD" w:rsidRDefault="00EC4BAD" w:rsidP="002B2C4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_________________________</w:t>
      </w:r>
      <w:r>
        <w:rPr>
          <w:rFonts w:ascii="Times New Roman" w:hAnsi="Times New Roman" w:cs="Times New Roman"/>
          <w:sz w:val="28"/>
          <w:szCs w:val="28"/>
          <w:lang w:val="ro-RO"/>
        </w:rPr>
        <w:tab/>
        <w:t>_____________</w:t>
      </w:r>
    </w:p>
    <w:p w:rsidR="00EC4BAD" w:rsidRPr="000A47F6" w:rsidRDefault="00EC4BAD" w:rsidP="002B2C47">
      <w:pPr>
        <w:spacing w:after="0" w:line="240" w:lineRule="auto"/>
        <w:rPr>
          <w:rFonts w:ascii="Times New Roman" w:hAnsi="Times New Roman" w:cs="Times New Roman"/>
          <w:sz w:val="20"/>
          <w:szCs w:val="20"/>
          <w:lang w:val="ro-RO"/>
        </w:rPr>
      </w:pPr>
      <w:r>
        <w:rPr>
          <w:rFonts w:ascii="Times New Roman" w:hAnsi="Times New Roman" w:cs="Times New Roman"/>
          <w:sz w:val="28"/>
          <w:szCs w:val="28"/>
          <w:lang w:val="ro-RO"/>
        </w:rPr>
        <w:t xml:space="preserve">          </w:t>
      </w:r>
      <w:r w:rsidR="002B2C4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0A47F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2B2C47">
        <w:rPr>
          <w:rFonts w:ascii="Times New Roman" w:hAnsi="Times New Roman" w:cs="Times New Roman"/>
          <w:sz w:val="28"/>
          <w:szCs w:val="28"/>
          <w:lang w:val="ro-RO"/>
        </w:rPr>
        <w:t xml:space="preserve"> </w:t>
      </w:r>
      <w:r w:rsidRPr="000A47F6">
        <w:rPr>
          <w:rFonts w:ascii="Times New Roman" w:hAnsi="Times New Roman" w:cs="Times New Roman"/>
          <w:i/>
          <w:sz w:val="20"/>
          <w:szCs w:val="20"/>
          <w:lang w:val="ro-RO"/>
        </w:rPr>
        <w:t xml:space="preserve">(numele de familie, prenume)                     </w:t>
      </w:r>
      <w:r w:rsidR="000A47F6">
        <w:rPr>
          <w:rFonts w:ascii="Times New Roman" w:hAnsi="Times New Roman" w:cs="Times New Roman"/>
          <w:i/>
          <w:sz w:val="20"/>
          <w:szCs w:val="20"/>
          <w:lang w:val="ro-RO"/>
        </w:rPr>
        <w:t xml:space="preserve">      </w:t>
      </w:r>
      <w:r w:rsidRPr="000A47F6">
        <w:rPr>
          <w:rFonts w:ascii="Times New Roman" w:hAnsi="Times New Roman" w:cs="Times New Roman"/>
          <w:i/>
          <w:sz w:val="20"/>
          <w:szCs w:val="20"/>
          <w:lang w:val="ro-RO"/>
        </w:rPr>
        <w:t xml:space="preserve">  (semnătura)</w:t>
      </w:r>
    </w:p>
    <w:p w:rsidR="002B2C47" w:rsidRDefault="00EC4BAD" w:rsidP="002B2C4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B2C4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2B2C47">
        <w:rPr>
          <w:rFonts w:ascii="Times New Roman" w:hAnsi="Times New Roman" w:cs="Times New Roman"/>
          <w:sz w:val="28"/>
          <w:szCs w:val="28"/>
          <w:lang w:val="ro-RO"/>
        </w:rPr>
        <w:t>_________________________</w:t>
      </w:r>
      <w:r w:rsidR="002B2C47">
        <w:rPr>
          <w:rFonts w:ascii="Times New Roman" w:hAnsi="Times New Roman" w:cs="Times New Roman"/>
          <w:sz w:val="28"/>
          <w:szCs w:val="28"/>
          <w:lang w:val="ro-RO"/>
        </w:rPr>
        <w:tab/>
        <w:t>_____________</w:t>
      </w:r>
    </w:p>
    <w:p w:rsidR="002B2C47" w:rsidRPr="000A47F6" w:rsidRDefault="002B2C47" w:rsidP="002B2C47">
      <w:pPr>
        <w:spacing w:after="0" w:line="240" w:lineRule="auto"/>
        <w:rPr>
          <w:rFonts w:ascii="Times New Roman" w:hAnsi="Times New Roman" w:cs="Times New Roman"/>
          <w:sz w:val="20"/>
          <w:szCs w:val="20"/>
          <w:lang w:val="ro-RO"/>
        </w:rPr>
      </w:pPr>
      <w:r w:rsidRPr="000A47F6">
        <w:rPr>
          <w:rFonts w:ascii="Times New Roman" w:hAnsi="Times New Roman" w:cs="Times New Roman"/>
          <w:sz w:val="20"/>
          <w:szCs w:val="20"/>
          <w:lang w:val="ro-RO"/>
        </w:rPr>
        <w:t xml:space="preserve">                                  </w:t>
      </w:r>
      <w:r w:rsidR="000A47F6">
        <w:rPr>
          <w:rFonts w:ascii="Times New Roman" w:hAnsi="Times New Roman" w:cs="Times New Roman"/>
          <w:sz w:val="20"/>
          <w:szCs w:val="20"/>
          <w:lang w:val="ro-RO"/>
        </w:rPr>
        <w:t xml:space="preserve">                        </w:t>
      </w:r>
      <w:r w:rsidRPr="000A47F6">
        <w:rPr>
          <w:rFonts w:ascii="Times New Roman" w:hAnsi="Times New Roman" w:cs="Times New Roman"/>
          <w:sz w:val="20"/>
          <w:szCs w:val="20"/>
          <w:lang w:val="ro-RO"/>
        </w:rPr>
        <w:t xml:space="preserve">           </w:t>
      </w:r>
      <w:r w:rsidRPr="000A47F6">
        <w:rPr>
          <w:rFonts w:ascii="Times New Roman" w:hAnsi="Times New Roman" w:cs="Times New Roman"/>
          <w:i/>
          <w:sz w:val="20"/>
          <w:szCs w:val="20"/>
          <w:lang w:val="ro-RO"/>
        </w:rPr>
        <w:t xml:space="preserve">(numele de familie, prenume)                      </w:t>
      </w:r>
      <w:r w:rsidR="000A47F6">
        <w:rPr>
          <w:rFonts w:ascii="Times New Roman" w:hAnsi="Times New Roman" w:cs="Times New Roman"/>
          <w:i/>
          <w:sz w:val="20"/>
          <w:szCs w:val="20"/>
          <w:lang w:val="ro-RO"/>
        </w:rPr>
        <w:t xml:space="preserve">       </w:t>
      </w:r>
      <w:r w:rsidRPr="000A47F6">
        <w:rPr>
          <w:rFonts w:ascii="Times New Roman" w:hAnsi="Times New Roman" w:cs="Times New Roman"/>
          <w:i/>
          <w:sz w:val="20"/>
          <w:szCs w:val="20"/>
          <w:lang w:val="ro-RO"/>
        </w:rPr>
        <w:t xml:space="preserve"> (semnătura)</w:t>
      </w:r>
    </w:p>
    <w:p w:rsidR="00EC4BAD" w:rsidRDefault="00CC2F6B" w:rsidP="00263610">
      <w:pPr>
        <w:tabs>
          <w:tab w:val="left" w:pos="2895"/>
        </w:tabs>
        <w:jc w:val="both"/>
        <w:rPr>
          <w:rFonts w:ascii="Times New Roman" w:hAnsi="Times New Roman" w:cs="Times New Roman"/>
          <w:i/>
          <w:sz w:val="28"/>
          <w:szCs w:val="28"/>
          <w:lang w:val="ro-RO"/>
        </w:rPr>
      </w:pPr>
      <w:r w:rsidRPr="00CC2F6B">
        <w:rPr>
          <w:rFonts w:ascii="Times New Roman" w:hAnsi="Times New Roman" w:cs="Times New Roman"/>
          <w:b/>
          <w:i/>
          <w:sz w:val="28"/>
          <w:szCs w:val="28"/>
          <w:u w:val="single"/>
          <w:lang w:val="ro-RO"/>
        </w:rPr>
        <w:lastRenderedPageBreak/>
        <w:t>Notă</w:t>
      </w:r>
      <w:r w:rsidRPr="00CC2F6B">
        <w:rPr>
          <w:rFonts w:ascii="Times New Roman" w:hAnsi="Times New Roman" w:cs="Times New Roman"/>
          <w:i/>
          <w:sz w:val="28"/>
          <w:szCs w:val="28"/>
          <w:lang w:val="ro-RO"/>
        </w:rPr>
        <w:t>: la Actul de constatare a pagubelor cauzate culturilor agricole de calamitățile naturale:</w:t>
      </w:r>
    </w:p>
    <w:p w:rsidR="00CC2F6B" w:rsidRPr="00F477B6" w:rsidRDefault="00CC2F6B" w:rsidP="002A693C">
      <w:pPr>
        <w:tabs>
          <w:tab w:val="left" w:pos="2895"/>
        </w:tabs>
        <w:spacing w:line="240" w:lineRule="auto"/>
        <w:jc w:val="both"/>
        <w:rPr>
          <w:rFonts w:ascii="Times New Roman" w:hAnsi="Times New Roman" w:cs="Times New Roman"/>
          <w:b/>
          <w:sz w:val="28"/>
          <w:szCs w:val="28"/>
          <w:lang w:val="ro-RO"/>
        </w:rPr>
      </w:pPr>
      <w:r w:rsidRPr="00F477B6">
        <w:rPr>
          <w:rFonts w:ascii="Times New Roman" w:hAnsi="Times New Roman" w:cs="Times New Roman"/>
          <w:b/>
          <w:sz w:val="28"/>
          <w:szCs w:val="28"/>
          <w:lang w:val="ro-RO"/>
        </w:rPr>
        <w:t>*Gradul de afectare, %</w:t>
      </w:r>
    </w:p>
    <w:p w:rsidR="00CC2F6B" w:rsidRPr="00152562" w:rsidRDefault="00CC2F6B" w:rsidP="002A693C">
      <w:pPr>
        <w:tabs>
          <w:tab w:val="left" w:pos="2895"/>
        </w:tabs>
        <w:spacing w:after="0" w:line="240" w:lineRule="auto"/>
        <w:jc w:val="both"/>
        <w:rPr>
          <w:rFonts w:ascii="Times New Roman" w:hAnsi="Times New Roman" w:cs="Times New Roman"/>
          <w:b/>
          <w:i/>
          <w:sz w:val="28"/>
          <w:szCs w:val="28"/>
          <w:lang w:val="ro-RO"/>
        </w:rPr>
      </w:pPr>
      <w:r w:rsidRPr="00152562">
        <w:rPr>
          <w:rFonts w:ascii="Times New Roman" w:hAnsi="Times New Roman" w:cs="Times New Roman"/>
          <w:b/>
          <w:i/>
          <w:sz w:val="28"/>
          <w:szCs w:val="28"/>
          <w:lang w:val="ro-RO"/>
        </w:rPr>
        <w:t>1) Referință se face pentru culturile de cîmp:</w:t>
      </w:r>
    </w:p>
    <w:p w:rsidR="00CC2F6B" w:rsidRPr="00CC2F6B" w:rsidRDefault="00CC2F6B"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Gradul de compromitere (afectare) se determină , după caz, prin selectarea probelor de pe 1 m² traversînd cîmpul pe diagonală sau prin examinarea vizuală a stării culturilor, după următoarea formulă:</w:t>
      </w:r>
    </w:p>
    <w:p w:rsidR="00CC2F6B" w:rsidRDefault="00CC2F6B"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 ꞊</w:t>
      </w:r>
      <w:r w:rsidR="00152562">
        <w:rPr>
          <w:rFonts w:ascii="Times New Roman" w:hAnsi="Times New Roman" w:cs="Times New Roman"/>
          <w:sz w:val="28"/>
          <w:szCs w:val="28"/>
          <w:lang w:val="ro-RO"/>
        </w:rPr>
        <w:t xml:space="preserve"> Pᴧ / Pᴛ × 100, unde:</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 – gradul de compromitere, %;</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Pᴧ - numărul de plante afectate pe 1 m²;</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Pᴛ - numărul total de plante pe 1 m².</w:t>
      </w:r>
    </w:p>
    <w:p w:rsidR="00152562" w:rsidRDefault="00152562" w:rsidP="00263610">
      <w:pPr>
        <w:tabs>
          <w:tab w:val="left" w:pos="2895"/>
        </w:tabs>
        <w:spacing w:after="0"/>
        <w:jc w:val="both"/>
        <w:rPr>
          <w:rFonts w:ascii="Times New Roman" w:hAnsi="Times New Roman" w:cs="Times New Roman"/>
          <w:sz w:val="28"/>
          <w:szCs w:val="28"/>
          <w:lang w:val="ro-RO"/>
        </w:rPr>
      </w:pPr>
    </w:p>
    <w:p w:rsidR="00152562" w:rsidRPr="00152562" w:rsidRDefault="00152562" w:rsidP="002A693C">
      <w:pPr>
        <w:tabs>
          <w:tab w:val="left" w:pos="2895"/>
        </w:tabs>
        <w:spacing w:after="0" w:line="240" w:lineRule="auto"/>
        <w:jc w:val="both"/>
        <w:rPr>
          <w:rFonts w:ascii="Times New Roman" w:hAnsi="Times New Roman" w:cs="Times New Roman"/>
          <w:b/>
          <w:i/>
          <w:sz w:val="28"/>
          <w:szCs w:val="28"/>
          <w:lang w:val="ro-RO"/>
        </w:rPr>
      </w:pPr>
      <w:r w:rsidRPr="00152562">
        <w:rPr>
          <w:rFonts w:ascii="Times New Roman" w:hAnsi="Times New Roman" w:cs="Times New Roman"/>
          <w:b/>
          <w:i/>
          <w:sz w:val="28"/>
          <w:szCs w:val="28"/>
          <w:lang w:val="ro-RO"/>
        </w:rPr>
        <w:t>2) Referință se face pentru culturile pomicole și pomușoare:</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Nivelul de compromitere (afectare) a culturilor pomicole și pomușoarelor se determină prin examinarea vizuală a stării plantației în general și a plantelor, selectate aleatoriu și va fi clasificată în 3 grade de afectare:</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 – afectare slabă – plantația este afectată în măsură de 30 – 50%;</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II – afectare medie – 51 – 70%;</w:t>
      </w: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III – afectare puternică – 71 – 100%. </w:t>
      </w:r>
    </w:p>
    <w:p w:rsidR="00152562" w:rsidRDefault="00152562" w:rsidP="00263610">
      <w:pPr>
        <w:tabs>
          <w:tab w:val="left" w:pos="2895"/>
        </w:tabs>
        <w:spacing w:after="0"/>
        <w:jc w:val="both"/>
        <w:rPr>
          <w:rFonts w:ascii="Times New Roman" w:hAnsi="Times New Roman" w:cs="Times New Roman"/>
          <w:sz w:val="28"/>
          <w:szCs w:val="28"/>
          <w:lang w:val="ro-RO"/>
        </w:rPr>
      </w:pPr>
    </w:p>
    <w:p w:rsidR="00152562" w:rsidRDefault="00152562"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căpșun și culturile legumicole în sol neprotejat va fi aplicată formula:</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 ꞊ Pᴧ / Pᴛ × 100, unde:</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 – gradul de compromitere, %;</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Pᴧ - numărul de plante afectate pe 1 m²;</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Pᴛ - numărul total de plante pe 1 m².</w:t>
      </w:r>
    </w:p>
    <w:p w:rsidR="00263610" w:rsidRDefault="00263610" w:rsidP="00263610">
      <w:pPr>
        <w:tabs>
          <w:tab w:val="left" w:pos="2895"/>
        </w:tabs>
        <w:spacing w:after="0"/>
        <w:jc w:val="both"/>
        <w:rPr>
          <w:rFonts w:ascii="Times New Roman" w:hAnsi="Times New Roman" w:cs="Times New Roman"/>
          <w:sz w:val="28"/>
          <w:szCs w:val="28"/>
          <w:lang w:val="ro-RO"/>
        </w:rPr>
      </w:pPr>
    </w:p>
    <w:p w:rsidR="00263610" w:rsidRPr="00263610" w:rsidRDefault="00263610" w:rsidP="002A693C">
      <w:pPr>
        <w:tabs>
          <w:tab w:val="left" w:pos="2895"/>
        </w:tabs>
        <w:spacing w:after="0" w:line="240" w:lineRule="auto"/>
        <w:jc w:val="both"/>
        <w:rPr>
          <w:rFonts w:ascii="Times New Roman" w:hAnsi="Times New Roman" w:cs="Times New Roman"/>
          <w:b/>
          <w:i/>
          <w:sz w:val="28"/>
          <w:szCs w:val="28"/>
          <w:lang w:val="ro-RO"/>
        </w:rPr>
      </w:pPr>
      <w:r w:rsidRPr="00263610">
        <w:rPr>
          <w:rFonts w:ascii="Times New Roman" w:hAnsi="Times New Roman" w:cs="Times New Roman"/>
          <w:b/>
          <w:i/>
          <w:sz w:val="28"/>
          <w:szCs w:val="28"/>
          <w:lang w:val="ro-RO"/>
        </w:rPr>
        <w:t>3) Referință se face pentru vița de vie:</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Gradul de afectare se face prin examinarea selectică a butucilor viței de vie prin metoda plasei.</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Determinarea caracterului și gradului de afectare;</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Caractere de afectare:</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a)ruperea lăstarilor tineri cu 2-3 frunzulițe sau ochilor dezmuguriți:</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b)înghețatul cîrfurilor lăstarilor tineri;</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c)înghețatul lăstarilor tineri sau ochilor dezmuguriți;</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d)înghețatul ochilor îmbobotiți.</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Gradele de afectare:</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a)slabă – sunt afectate doar vîrfurile lăstarilor tineri (33%);</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b)medie – sunt afectați lăstarii tineri (67%);</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c)puternică – sunt afectați lăstarii tineri și ochii de iarnă (100%).</w:t>
      </w:r>
    </w:p>
    <w:p w:rsidR="00263610" w:rsidRDefault="00263610" w:rsidP="00263610">
      <w:pPr>
        <w:tabs>
          <w:tab w:val="left" w:pos="2895"/>
        </w:tabs>
        <w:spacing w:after="0"/>
        <w:jc w:val="both"/>
        <w:rPr>
          <w:rFonts w:ascii="Times New Roman" w:hAnsi="Times New Roman" w:cs="Times New Roman"/>
          <w:sz w:val="28"/>
          <w:szCs w:val="28"/>
          <w:lang w:val="ro-RO"/>
        </w:rPr>
      </w:pPr>
    </w:p>
    <w:p w:rsidR="002A693C" w:rsidRDefault="002A693C" w:rsidP="00263610">
      <w:pPr>
        <w:tabs>
          <w:tab w:val="left" w:pos="2895"/>
        </w:tabs>
        <w:spacing w:after="0"/>
        <w:jc w:val="both"/>
        <w:rPr>
          <w:rFonts w:ascii="Times New Roman" w:hAnsi="Times New Roman" w:cs="Times New Roman"/>
          <w:b/>
          <w:sz w:val="28"/>
          <w:szCs w:val="28"/>
          <w:lang w:val="ro-RO"/>
        </w:rPr>
      </w:pPr>
    </w:p>
    <w:p w:rsidR="00263610" w:rsidRPr="00CC57C3" w:rsidRDefault="00263610" w:rsidP="00263610">
      <w:pPr>
        <w:tabs>
          <w:tab w:val="left" w:pos="2895"/>
        </w:tabs>
        <w:spacing w:after="0"/>
        <w:jc w:val="both"/>
        <w:rPr>
          <w:rFonts w:ascii="Times New Roman" w:hAnsi="Times New Roman" w:cs="Times New Roman"/>
          <w:b/>
          <w:sz w:val="28"/>
          <w:szCs w:val="28"/>
          <w:lang w:val="ro-RO"/>
        </w:rPr>
      </w:pPr>
      <w:r w:rsidRPr="00CC57C3">
        <w:rPr>
          <w:rFonts w:ascii="Times New Roman" w:hAnsi="Times New Roman" w:cs="Times New Roman"/>
          <w:b/>
          <w:sz w:val="28"/>
          <w:szCs w:val="28"/>
          <w:lang w:val="ro-RO"/>
        </w:rPr>
        <w:lastRenderedPageBreak/>
        <w:t>**Recolta medie în ultimii 3 ani, t/ha</w:t>
      </w: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va indica recolta medie conform informației oferite de Biroul Național de Statistică:</w:t>
      </w:r>
    </w:p>
    <w:p w:rsidR="00CC57C3" w:rsidRPr="00CC57C3" w:rsidRDefault="00CC57C3" w:rsidP="002A693C">
      <w:pPr>
        <w:tabs>
          <w:tab w:val="left" w:pos="2895"/>
        </w:tabs>
        <w:spacing w:after="0" w:line="240" w:lineRule="auto"/>
        <w:jc w:val="both"/>
        <w:rPr>
          <w:rFonts w:ascii="Times New Roman" w:hAnsi="Times New Roman" w:cs="Times New Roman"/>
          <w:sz w:val="10"/>
          <w:szCs w:val="10"/>
          <w:lang w:val="ro-RO"/>
        </w:rPr>
      </w:pP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producătorii ce dețin suprafața de teren agricol mai mare sau egală cu 10 ha, drept bază de calcul va servi informația din rapoartele statistice (Forma 29-agr, anual) prezentate, de solicitant la Biroul Național de Statistică;</w:t>
      </w:r>
    </w:p>
    <w:p w:rsidR="00263610" w:rsidRPr="00CC57C3" w:rsidRDefault="00263610" w:rsidP="002A693C">
      <w:pPr>
        <w:tabs>
          <w:tab w:val="left" w:pos="2895"/>
        </w:tabs>
        <w:spacing w:after="0" w:line="240" w:lineRule="auto"/>
        <w:jc w:val="both"/>
        <w:rPr>
          <w:rFonts w:ascii="Times New Roman" w:hAnsi="Times New Roman" w:cs="Times New Roman"/>
          <w:sz w:val="10"/>
          <w:szCs w:val="10"/>
          <w:lang w:val="ro-RO"/>
        </w:rPr>
      </w:pPr>
    </w:p>
    <w:p w:rsidR="00263610" w:rsidRDefault="00263610"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r w:rsidR="00CC57C3">
        <w:rPr>
          <w:rFonts w:ascii="Times New Roman" w:hAnsi="Times New Roman" w:cs="Times New Roman"/>
          <w:sz w:val="28"/>
          <w:szCs w:val="28"/>
          <w:lang w:val="ro-RO"/>
        </w:rPr>
        <w:t>pentru producătorii ce dețin suprafața de teren agricol mai mică de 10 ha, drept bază de calcul va servi informația de la Biroul Național de Statistică, pentru fiecare raion în particular.</w:t>
      </w:r>
    </w:p>
    <w:p w:rsidR="00CC57C3" w:rsidRDefault="00CC57C3" w:rsidP="002A693C">
      <w:pPr>
        <w:tabs>
          <w:tab w:val="left" w:pos="2895"/>
        </w:tabs>
        <w:spacing w:after="0" w:line="240" w:lineRule="auto"/>
        <w:jc w:val="both"/>
        <w:rPr>
          <w:rFonts w:ascii="Times New Roman" w:hAnsi="Times New Roman" w:cs="Times New Roman"/>
          <w:sz w:val="28"/>
          <w:szCs w:val="28"/>
          <w:lang w:val="ro-RO"/>
        </w:rPr>
      </w:pPr>
    </w:p>
    <w:p w:rsidR="00CC57C3" w:rsidRPr="00CC57C3" w:rsidRDefault="00CC57C3" w:rsidP="002A693C">
      <w:pPr>
        <w:tabs>
          <w:tab w:val="left" w:pos="2895"/>
        </w:tabs>
        <w:spacing w:after="0" w:line="240" w:lineRule="auto"/>
        <w:jc w:val="both"/>
        <w:rPr>
          <w:rFonts w:ascii="Times New Roman" w:hAnsi="Times New Roman" w:cs="Times New Roman"/>
          <w:b/>
          <w:sz w:val="28"/>
          <w:szCs w:val="28"/>
          <w:lang w:val="ro-RO"/>
        </w:rPr>
      </w:pPr>
      <w:r w:rsidRPr="00CC57C3">
        <w:rPr>
          <w:rFonts w:ascii="Times New Roman" w:hAnsi="Times New Roman" w:cs="Times New Roman"/>
          <w:b/>
          <w:sz w:val="28"/>
          <w:szCs w:val="28"/>
          <w:lang w:val="ro-RO"/>
        </w:rPr>
        <w:t>***Producția compromisă, t</w:t>
      </w:r>
    </w:p>
    <w:p w:rsidR="00CC57C3" w:rsidRDefault="00CC57C3"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Producția compromisă se determină ca produsul dintre recolta medie în ultimii 3 ani, suprafața afectată și gradul de afectare, raportat la 100%.</w:t>
      </w:r>
    </w:p>
    <w:p w:rsidR="00CC57C3" w:rsidRDefault="00CC57C3" w:rsidP="002A693C">
      <w:pPr>
        <w:tabs>
          <w:tab w:val="left" w:pos="2895"/>
        </w:tabs>
        <w:spacing w:after="0" w:line="240" w:lineRule="auto"/>
        <w:jc w:val="both"/>
        <w:rPr>
          <w:rFonts w:ascii="Times New Roman" w:hAnsi="Times New Roman" w:cs="Times New Roman"/>
          <w:sz w:val="28"/>
          <w:szCs w:val="28"/>
          <w:lang w:val="ro-RO"/>
        </w:rPr>
      </w:pPr>
    </w:p>
    <w:p w:rsidR="00CC57C3" w:rsidRPr="00CC57C3" w:rsidRDefault="00CC57C3" w:rsidP="002A693C">
      <w:pPr>
        <w:tabs>
          <w:tab w:val="left" w:pos="2895"/>
        </w:tabs>
        <w:spacing w:after="0" w:line="240" w:lineRule="auto"/>
        <w:jc w:val="both"/>
        <w:rPr>
          <w:rFonts w:ascii="Times New Roman" w:hAnsi="Times New Roman" w:cs="Times New Roman"/>
          <w:b/>
          <w:sz w:val="28"/>
          <w:szCs w:val="28"/>
          <w:lang w:val="ro-RO"/>
        </w:rPr>
      </w:pPr>
      <w:r w:rsidRPr="00CC57C3">
        <w:rPr>
          <w:rFonts w:ascii="Times New Roman" w:hAnsi="Times New Roman" w:cs="Times New Roman"/>
          <w:b/>
          <w:sz w:val="28"/>
          <w:szCs w:val="28"/>
          <w:lang w:val="ro-RO"/>
        </w:rPr>
        <w:t>****Valoarea esdtimativă a producției compromise</w:t>
      </w:r>
    </w:p>
    <w:p w:rsidR="00CC57C3" w:rsidRPr="00263610" w:rsidRDefault="00CC57C3" w:rsidP="002A693C">
      <w:pPr>
        <w:tabs>
          <w:tab w:val="left" w:pos="289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Valoarea estimativă a producției compromise se determină prin produsul dintre producția compromisă și prețul producției din anul precedent, conform datelor Biroul Național de Statistică (Forma 24).</w:t>
      </w:r>
    </w:p>
    <w:p w:rsidR="00263610" w:rsidRPr="00263610" w:rsidRDefault="00263610" w:rsidP="002A693C">
      <w:pPr>
        <w:tabs>
          <w:tab w:val="left" w:pos="2895"/>
        </w:tabs>
        <w:spacing w:after="0" w:line="240" w:lineRule="auto"/>
        <w:jc w:val="both"/>
        <w:rPr>
          <w:rFonts w:ascii="Times New Roman" w:hAnsi="Times New Roman" w:cs="Times New Roman"/>
          <w:sz w:val="28"/>
          <w:szCs w:val="28"/>
          <w:lang w:val="ro-RO"/>
        </w:rPr>
      </w:pPr>
    </w:p>
    <w:sectPr w:rsidR="00263610" w:rsidRPr="00263610" w:rsidSect="002B2C47">
      <w:pgSz w:w="11906" w:h="16838"/>
      <w:pgMar w:top="1440" w:right="1080" w:bottom="1440" w:left="108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CE" w:rsidRDefault="00340ECE" w:rsidP="002B2C47">
      <w:pPr>
        <w:spacing w:after="0" w:line="240" w:lineRule="auto"/>
      </w:pPr>
      <w:r>
        <w:separator/>
      </w:r>
    </w:p>
  </w:endnote>
  <w:endnote w:type="continuationSeparator" w:id="0">
    <w:p w:rsidR="00340ECE" w:rsidRDefault="00340ECE" w:rsidP="002B2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CE" w:rsidRDefault="00340ECE" w:rsidP="002B2C47">
      <w:pPr>
        <w:spacing w:after="0" w:line="240" w:lineRule="auto"/>
      </w:pPr>
      <w:r>
        <w:separator/>
      </w:r>
    </w:p>
  </w:footnote>
  <w:footnote w:type="continuationSeparator" w:id="0">
    <w:p w:rsidR="00340ECE" w:rsidRDefault="00340ECE" w:rsidP="002B2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78CA"/>
    <w:multiLevelType w:val="hybridMultilevel"/>
    <w:tmpl w:val="186E9B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303871"/>
    <w:multiLevelType w:val="hybridMultilevel"/>
    <w:tmpl w:val="94B092E2"/>
    <w:lvl w:ilvl="0" w:tplc="602C1770">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32E0D"/>
    <w:rsid w:val="000A47F6"/>
    <w:rsid w:val="00152562"/>
    <w:rsid w:val="001F7E5E"/>
    <w:rsid w:val="00255E18"/>
    <w:rsid w:val="00263610"/>
    <w:rsid w:val="002A693C"/>
    <w:rsid w:val="002B2C47"/>
    <w:rsid w:val="002D3CA4"/>
    <w:rsid w:val="00340ECE"/>
    <w:rsid w:val="003F2F15"/>
    <w:rsid w:val="004B5579"/>
    <w:rsid w:val="0050225B"/>
    <w:rsid w:val="005961B2"/>
    <w:rsid w:val="00882C6A"/>
    <w:rsid w:val="008F0232"/>
    <w:rsid w:val="00932E0D"/>
    <w:rsid w:val="00947FC2"/>
    <w:rsid w:val="00A67340"/>
    <w:rsid w:val="00AD1AE9"/>
    <w:rsid w:val="00C03E12"/>
    <w:rsid w:val="00C430DE"/>
    <w:rsid w:val="00C47962"/>
    <w:rsid w:val="00C871CE"/>
    <w:rsid w:val="00CC2F6B"/>
    <w:rsid w:val="00CC57C3"/>
    <w:rsid w:val="00E233A7"/>
    <w:rsid w:val="00E65E7E"/>
    <w:rsid w:val="00EC4BAD"/>
    <w:rsid w:val="00EF12E8"/>
    <w:rsid w:val="00F477B6"/>
    <w:rsid w:val="00F83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7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2B2C47"/>
    <w:pPr>
      <w:tabs>
        <w:tab w:val="center" w:pos="4536"/>
        <w:tab w:val="right" w:pos="9072"/>
      </w:tabs>
      <w:spacing w:after="0" w:line="240" w:lineRule="auto"/>
    </w:pPr>
  </w:style>
  <w:style w:type="character" w:customStyle="1" w:styleId="a5">
    <w:name w:val="Верхний колонтитул Знак"/>
    <w:basedOn w:val="a0"/>
    <w:link w:val="a4"/>
    <w:uiPriority w:val="99"/>
    <w:semiHidden/>
    <w:rsid w:val="002B2C47"/>
  </w:style>
  <w:style w:type="paragraph" w:styleId="a6">
    <w:name w:val="footer"/>
    <w:basedOn w:val="a"/>
    <w:link w:val="a7"/>
    <w:uiPriority w:val="99"/>
    <w:semiHidden/>
    <w:unhideWhenUsed/>
    <w:rsid w:val="002B2C47"/>
    <w:pPr>
      <w:tabs>
        <w:tab w:val="center" w:pos="4536"/>
        <w:tab w:val="right" w:pos="9072"/>
      </w:tabs>
      <w:spacing w:after="0" w:line="240" w:lineRule="auto"/>
    </w:pPr>
  </w:style>
  <w:style w:type="character" w:customStyle="1" w:styleId="a7">
    <w:name w:val="Нижний колонтитул Знак"/>
    <w:basedOn w:val="a0"/>
    <w:link w:val="a6"/>
    <w:uiPriority w:val="99"/>
    <w:semiHidden/>
    <w:rsid w:val="002B2C47"/>
  </w:style>
  <w:style w:type="paragraph" w:styleId="a8">
    <w:name w:val="List Paragraph"/>
    <w:basedOn w:val="a"/>
    <w:uiPriority w:val="34"/>
    <w:qFormat/>
    <w:rsid w:val="00263610"/>
    <w:pPr>
      <w:ind w:left="720"/>
      <w:contextualSpacing/>
    </w:pPr>
  </w:style>
  <w:style w:type="paragraph" w:styleId="a9">
    <w:name w:val="Title"/>
    <w:basedOn w:val="a"/>
    <w:next w:val="a"/>
    <w:link w:val="aa"/>
    <w:uiPriority w:val="10"/>
    <w:qFormat/>
    <w:rsid w:val="008F0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8F0232"/>
    <w:rPr>
      <w:rFonts w:asciiTheme="majorHAnsi" w:eastAsiaTheme="majorEastAsia" w:hAnsiTheme="majorHAnsi" w:cstheme="majorBidi"/>
      <w:spacing w:val="-10"/>
      <w:kern w:val="28"/>
      <w:sz w:val="56"/>
      <w:szCs w:val="56"/>
    </w:rPr>
  </w:style>
  <w:style w:type="paragraph" w:styleId="ab">
    <w:name w:val="Balloon Text"/>
    <w:basedOn w:val="a"/>
    <w:link w:val="ac"/>
    <w:uiPriority w:val="99"/>
    <w:semiHidden/>
    <w:unhideWhenUsed/>
    <w:rsid w:val="008F023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F02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1348</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SVT</cp:lastModifiedBy>
  <cp:revision>20</cp:revision>
  <cp:lastPrinted>2019-06-10T08:07:00Z</cp:lastPrinted>
  <dcterms:created xsi:type="dcterms:W3CDTF">2018-07-05T11:15:00Z</dcterms:created>
  <dcterms:modified xsi:type="dcterms:W3CDTF">2020-04-27T11:44:00Z</dcterms:modified>
</cp:coreProperties>
</file>