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D3" w:rsidRPr="001E0ED3" w:rsidRDefault="001E0ED3" w:rsidP="001E0E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к</w:t>
      </w:r>
    </w:p>
    <w:p w:rsidR="001E0ED3" w:rsidRPr="001E0ED3" w:rsidRDefault="001E0ED3" w:rsidP="001E0E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Решению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/1</w:t>
      </w:r>
    </w:p>
    <w:p w:rsidR="001E0ED3" w:rsidRPr="001E0ED3" w:rsidRDefault="001E0ED3" w:rsidP="001E0E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 по устойчивому использованию и охране бассейна реки Днестр</w:t>
      </w:r>
    </w:p>
    <w:p w:rsidR="001E0ED3" w:rsidRPr="001E0ED3" w:rsidRDefault="001E0ED3" w:rsidP="001E0E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ПРАВИЛА ПРОЦЕДУРЫ</w:t>
      </w:r>
    </w:p>
    <w:p w:rsidR="001E0ED3" w:rsidRPr="001E0ED3" w:rsidRDefault="001E0ED3" w:rsidP="001E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Комиссии по устойчивому использованию и охране бассейна реки Днестр 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Комиссия по устойчивому использованию и охране бассейна реки Днестр (далее – Комиссия) является органом межгосударственного сотрудничества Украины и Республики Молдова в сфере охраны, устойчивого использования и развития бассейна реки Днестр.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Общие положения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Комиссия создана для осуществления целей и задач Договора между Кабинетом Министров Украины и Правительством Республики Молдова о сотрудничестве в области охраны и устойчивого развития бассейна реки Днестр, подписанного 2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ноября 2012 года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Рим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е,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Италия (далее – Договор).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Комиссия в своей работе руководствуется Договором, настоящими Правилами процедуры и принимает во внимание Соглашение между Правительством Украины и Правительством Республики Молдова относительно совместного использования и охраны пограничных вод от 23 ноября 1994 года и принятые к нему Регламенты в той мере, в которой они не противоречат Договору.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Компетенция Комиссии определена Договором.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Состав Комиссии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Комиссия состоит из Молдавской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Украинской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частей, количественный и персональный состав которых утверждается, соответственно, Правительством Республики Молдова и Кабинетом Министров Украины. В состав Комиссии могут быть включены представители региональных властей, научных учреждений и организаций, а также профильных неправительственных организаций.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Комиссия работает под руководством двух сопредседателей, назначаемых, соответственно, Правительством Республики Молдова и Кабинетом Министров Украины и имеющих </w:t>
      </w:r>
      <w:r w:rsidRPr="001E0ED3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равные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Уполномоченные Кабинета Министров Украины и Правительства Республики Молдова по выполнению Соглашения между Правительством Украины и Правительством Республики Молдова относительно совместного использования и охраны пограничных вод от 23 ноября 1994 года являются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 должности первыми заместителями сопредседателей Комиссии и в отсутствие последних выполняют их функции.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По приглашению сопредседателей Комиссии представители других заинтересованных государств, международных межправительственных организаций и органов, международных неправительственных организаций, а также эксперты могут принимать участие в работе Комиссии в качестве наблюдателей с правом совещательного голоса.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Секретариат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Секретариат Комиссии по устойчивому использованию и охране бассейна реки Днестр (далее – Секретариат) является постоянно действующим исполнительным органом Комиссии, призванным обеспечить ее деятельность и реализацию решений по вопросам двустороннего сотрудничества в бассейне реки Днестр.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 Секретариат состоит из Украинской и Молдавской частей Секретариата, имеющих равные права.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Количественный и персональный состав Украинской части Секретариата устанавливается главой Украинской части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Количественный и персональный состав Молдавской части Секретариата устанавливается главой Молдавской части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12. В состав Секретариата входят граждане Украины и Республики Молдова.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 Персональный состав Секретариата является публичной информацией.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 решению Комиссии к работе Секретариата могут привлекаться представители международных проектов.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Основными функциями Секретариата являются: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организационно-техническое и информационное обеспечение деятельности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подготовка заседаний Комиссии, ее рабочих органов и экспертов;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подготовка аннотированной предварительной повестки дня заседания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подготовка проекта протокола заседания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ведение делопроизводства и обеспечение сохранности документации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информирование заинтересованных сторон о деятельности Комиссии и ее результатах;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обеспечение функционирования веб-сайта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подготовка проекта плана работы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подготовка ежегодного отчета о деятельности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оперативное информирование и обмен информацией между национальными частями Комиссии, включая обмен текущей и оперативной информацией о состоянии водных и иных природных ресурсов и экосистем бассейна реки Днестр с использованием совместимых информационных систем;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 обеспечение информирования общественности о состоянии водных и иных природных ресурсов и экосистем бассейна реки Днестр;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содействие разработке совместных и/или согласованных планов управления бассейном реки Днестр, планов действий, схем, программ и проектов по использованию, восстановлению и охране водных и иных природных ресурсов и экосистем бассейна реки Днестр;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содействие реализации проектов, программ и иных инициатив, в том числе совместных, направленных на достижение целей Договора;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обеспечение создания и поддержания базы данных по бассейну реки Днестр с информацией гидрологического, гидрохимического, гидробиологического, метеорологического, экологического и санитарно-гигиенического характера;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содействие созданию и функционированию совместных систем раннего оповещения и осуществлению совместных мероприятий при возникновении чрезвычайных ситуаций;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содействие урегулированию спорных вопросов, связанных с использованием и охраной водных и иных природных ресурсов и экосистем бассейна реки Днестр;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развитие сотрудничества с международными речными комиссиями, другими международными и национальными организациями и органами по вопросам рационального использования и охраны водных и иных природных ресурсов и экосистем, включая привлечение этих организаций и органов для оказания услуг по любым аспектам деятельности Комиссии;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обеспечение соблюдения порядка и условий участия в работе Комиссии в качестве наблюдателей представителей других заинтересованных государств, международных межправительственных организаций и органов, международных неправительственных организаций, а также экспертов;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выполнение иных задач, возложенных на него Комиссией.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16. Коммуникация между Украинской и Молдавской частями Секретариата осуществляется, в том числе, посредством электронной почты.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17. Деятельность Секретариата финансируется за счет средств государственного бюджета Республики Молдова и государственного бюджета Украины, а также за счет других, не запрещенных национальным законодательством Республики Молдова и Украины источников.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18. Секретариат в своей деятельности подотчетен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Комиссия осуществляет контроль за деятельностью Секретариата.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20. Сотрудники Секретариата несут персональную ответственность за выполнение возложенных на Секретариат задач и функций, а также за результаты работы.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21. Ни при каких обстоятельствах деятельность Секретариата не может прямо или косвенно расширять или сужать цели и задачи Договора, а также противоречить им.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Порядок работы Комиссии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22. Основной формой работы Комиссии являются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23. Комиссия проводит свои заседания не реже одного раза в год.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24. Место и дата проведения очередного заседания согласовываются сопредседателями в переписке. На своем очередном заседании Комиссия может определить предварительную дату, место и перечень вопросов для включения в повестку дня двух следующих заседаний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25. В случае необходимости по письменной просьбе главы Украинской части Комиссии или главы Молдавской части Комиссии проводятся внеочередные заседания Комиссии, дата и место проведения которых, а также повестка дня согласовываются сопредседателями.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26. Заседания Комиссии проводятся поочередно на территории Украины и Республики Молдова. Внеочередные заседания Комиссии проводятся на территории государства инициатора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27. Проект аннотированной предварительной повестки дня очередного заседания Комиссии по форме, установленной приложением 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настоящим Правилам процедуры, готовится той частью Секретариата, на территории государства которой планируется его проведение и направляется другой части Секретариата за два месяца до даты этого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28. Проект аннотированной предварительной повестки дня очередного заседания Комиссии согласовывается обеими частями Секретариата не позже, чем за 30 дней до даты этого заседания и размещается на веб-сайте Комиссии для ознакомления заинтересованными сторонами. Секретариат обеспечивает дополнительное информирование заинтересованных сторон о проекте аннотированной предварительной повестки дня очередного заседания Комиссии техническими средствами веб-сайта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29. Представители заинтересованных сторон имеют право направлять свои замечания и предложения к проекту аннотированной предварительной повестки дня очередного заседания Комиссии в течение 20 дней с момента размещения проекта на веб-сайте Комиссии. Если в указанный срок замечания и предложения не поступили, считается, что замечания и предложения к проекту аннотированной предварительной повестки дня очередного заседания Комиссии отсутствуют.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30. За 10 дней до даты очередного заседания Комиссии Секретариат размещает информацию о поступивших замечаниях и предложениях к проекту аннотированной предварительной повестки дня очередного заседания Комиссии на веб-сайте Комиссии и информирует о них Комиссию.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31. Секретариат размещает проекты документов, которые выносятся на рассмотрение Комиссии, на веб-сайте Комиссии не позже, чем за 5 дней до заседания Комиссии, на котором они будут рассматриваться.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32. Повестка дня заседания Комиссии утверждается Комиссией в начале ее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33. Заседанием Комиссии руководит сопредседатель, представляющий государство, на территории которого оно проводится.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34. Заседания Комиссии являются открытыми, если Комиссия не приняла решения об ином.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35. Представители заинтересованных сторон регистрируются для участия в заседаниях Комиссии, направив в Секретариат уведомление не позже, чем за 10 дней до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36. Участие заинтересованных сторон в заседаниях Комиссии заключается в инициировании вопросов, которые предлагаются для рассмотрения Комиссией, в присутствии и участии в заседаниях, письменном и/или устном комментировании проектов документов, письменном и/или устном внесении предложений по их изменению и дополнению.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37. Представители заинтересованных сторон принимают участие в заседаниях Комиссии с учетом технических возможностей места проведения.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38. Секретариат стремится обеспечить технические возможности для участия всех представителей заинтересованных сторон, заявивших о заинтересованности участвовать в заседании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39. При отсутствии технической возможности участия всех представителей заинтересованных сторон, заявивших о своем желании участвовать в заседании Комиссии, Секретариат исходит из приоритетной необходимости участия представителей заинтересованных сторон, представивших инициативы по рассмотрению вопросов Комиссией, а также замечания и предложения к проектам документов.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40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Украинская и Молдавская части Комиссии должны быть в соответствии с законодательством своих государств надлежащим образом уполномочены принимать решения на заседании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41. В пределах своей компетенции Комиссия принимает решения и рекомендации, которые должны максимально учитываться компетентными органами Украины и Республики Молдова при принятии решений по вопросам, затрагиваемым Договором.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42. Решения Комиссии принимаются на основе консенсуса. В случае разногласий по каким-либо вопросам Молдавская и Украинская части Комиссии проводят дополнительные консультации и рассматривают эти вопросы на следующем заседании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43. По результатам заседания Комиссии составляется протокол, в котором каждый вопрос излагается отдельным параграфом. Протокол заседания Комиссии составляется и подписывается в день заседания Комиссии. Ответственность за подготовку Протокола заседания Комиссии несет та часть Секретариата, на территории государства которой проходит заседание Комиссии. Форма протокола заседания Комиссии установлена приложением 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настоящим Правилам процедуры.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44. Решения Комиссии по отдельным вопросам могут оформляться отдельными документами. Такие документы, при необходимости, подписываются в день заседания Комиссии. Как исключение, Комиссия может уполномочить сопредседателей Комиссии принять решение по отдельному вопросу или утвердить документ между заседаниями Комиссии в форме обмена письмами.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45. Протокол составляется в двух экземплярах и подписывается сопредседателями. Молдавская и Украинская части Комиссии получают по одному экземпляру протокола.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46. Рабочим языком Комиссии является русский язык.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47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 решению Комиссии отдельные документы могут утверждаться/приниматься Комиссией также на государственных языках Украины и Республики Молдова. В таком случае все утвержденные/принятые тексты являются аутентичными, а в</w:t>
      </w:r>
      <w:r w:rsidRPr="001E0E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случае возникновения разногласий по поводу толкования и применения таких документов за основу берется текст на русском языке.</w:t>
      </w: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48. Информирование заинтересованных сторон о решениях Комиссии осуществляется Секретариатом путем их размещения на веб-сайте Комиссии, а также путем дополнительного информирования заинтересованных сторон техническими средствами веб-сайта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49. Настоящие Правила процедуры, касающиеся решений Комиссии, в равной степени применяются к ее рекомендациям.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50. Расходы по организации и проведению заседания Комиссии несет принимающее государство. Расходы, связанные с участием в заседании Комиссии Украинской части Комиссии несет Украина, Молдавской части Комиссии – Республика Молдова.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51. Кабинет Министров Украины и Правительство Республики Молдова через уполномоченные органы информируют Комиссию о мерах, принятых во исполнение решений Комиссии, а также о любой деятельности, затрагивающей или способной оказать влияние на состояние водных и иных природных ресурсов и экосистем бассейна реки Днестр.</w:t>
      </w:r>
    </w:p>
    <w:p w:rsidR="001E0ED3" w:rsidRPr="001E0ED3" w:rsidRDefault="001E0ED3" w:rsidP="001E0E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commentRangeStart w:id="0"/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Рабочие органы</w:t>
      </w:r>
      <w:commentRangeEnd w:id="0"/>
      <w:r w:rsidRPr="001E0ED3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commentReference w:id="0"/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52. Для выполнения своих задач и обеспечения достижения целей Договора Комиссия может создавать рабочие органы, включая рабочие группы, и привлекает к работе экспертов.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53. Сопредседатели рабочих органов назначаются Комиссией, как правило, из состава Молдавской и Украинской частей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54. Задачи и направления деятельности рабочего органа определяются решением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55. Если не определено Комиссией, количественный и персональный состав рабочего органа устанавливается сопредседателями этого рабочего органа.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56. Рабочие органы Комиссии подотчетны и подконтрольны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57. Результаты работы рабочих органов Комиссии выносятся на рассмотрение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58. Рабочие органы Комиссии разрабатывают свои правила процедуры, которые утверждаются на заседании Комиссии или в форме обмена письмами между сопредседателями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59. В отсутствие утвержденных правил процедуры рабочие органы в своей работе руководствуются настоящими Правилами процедуры.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Заключительные положения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60. Настоящие Правила процедуры принимаются Комиссией на ее первом заседании и вступают в силу с момента их принятия.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61. Комиссия имеет право внести изменения в настоящие Правила процедуры. Такие изменения вступают в силу с момента, установленного Комиссией.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ПРИЛОЖЕНИЕ </w:t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АННОТИРОВАННАЯ ПРЕДВАРИТЕЛЬНАЯ ПОВЕСТКА ДНЯ ЗАСЕДАНИЯ КОМИССИИ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КОМИССИЯ ПО УСТОЙЧИВОМУ ИСПОЛЬЗОВАНИЮ И ОХРАНЕ БАССЕЙНА РЕКИ ДНЕСТР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 </w:t>
      </w: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заседание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 проведения – населенный пункт, дата)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Пункт 1 предварительной повестки дня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Открытие заседания и утверждение повестки дня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Аннотированная предварительная повестка дня ________________ заседания,                                                                                 </w:t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которое состоится в _________________________ и откроется 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(место проведения)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___________, «____» ______________20__ года, в ___ч.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(день недели, дата, время начала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I. </w:t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Предварительная повестка дня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Открытие заседания и утверждение повестки дня.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[9.] Сроки и место проведения следующих заседаний.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[10.] Прочие вопросы.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[11.] Представление основных решений.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[12.] Закрытие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II. </w:t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Аннотации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______________ заседание Комиссии по устойчивому использованию и охране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бассейна реки Днестр (далее - Комиссии) состоится «___» ________ 20___ года в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(дата)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_____________________, ____________________.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 проведения, место проведения – населенный пункт)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1. Открытие заседания и утверждение повестки дня.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Заседание откроет г-н ___________________, сопредседатель Комиссии (либо лицо, выполняющее его функции).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Затем с приветственными словами выступят: 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Участникам заседания будет предложено обсудить проект повестки дня заседания, после чего Комиссии будет предложено утвердить повестку дня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 повестки дня (_____________)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(рег. №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 _____________________ (______)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(название, рег. №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 _____________________ (______)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(название, рег. №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[9.] Сроки и место проведения следующих заседаний.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[30.] Комиссии будет предложено определить предварительную дату и место следующих двух заседаний Комиссии, а также предварительный перечень вопросов для включения в повестку дня этих заседаний. Украинской и Молдавской частям Комиссии предлагается сообщить о готовности своих стран принять эти заседания, с тем, чтобы Комиссия могла принять соответствующие решения.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[10.] Прочие вопросы.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[31.] Участникам заседания, желающим внести на рассмотрение какие-либо вопросы в рамках данного пункта повестки дня, предлагается как можно скорее проинформировать об этом Секретариат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[11.] Представление основных решений.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[32.] Председательствующий на заседании сопредседатель Комиссии (либо лицо, выполняющее его функции) представит основные решения, принятые Комиссией. Комиссии будет предложено поручить Секретариату разместить принятые решения на веб-сайте Комиссии в установленный Комиссией срок.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[12.] Закрытие заседания.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Ориентировочное время: __________, «____» ________, ____ ч. ___ м. - ____ ч. ___ м.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(день недели, дата, время начала и окончания)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[33.] Председательствующему на заседании сопредседателю Комиссии (либо лицу, выполняющему его функции) будет предложено выступить с заключительным заявлением. После этого председательствующий официально закроет заседание Комиссии.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ПРИЛОЖЕНИЕ </w:t>
      </w: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ПРОТОКОЛ ЗАСЕДАНИЯ КОМИССИИ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КОМИССИЯ ПО УСТОЙЧИВОМУ ИСПОЛЬЗОВАНИЮ И ОХРАНЕ БАССЕЙНА РЕКИ ДНЕСТР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 </w:t>
      </w: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заседание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 проведения – населенный пункт, дата)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Протокол ________________ заседания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___________________ заседание Комиссии по устойчивому использованию и охране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(порядковый № заседания)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бассейна реки Днестр (далее - Комиссии) состоялось «____» ___________ 20___ года в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(дата)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_____________________, ____________________.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(место проведения, (место проведения – населенный пункт)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Комиссия рассмотрела следующие вопросы: 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Документация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Повестка дня __________ заседания Комиссии (______________)</w:t>
      </w:r>
    </w:p>
    <w:p w:rsidR="001E0ED3" w:rsidRPr="001E0ED3" w:rsidRDefault="001E0ED3" w:rsidP="001E0E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(рег. №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Комиссия приняла следующие решения: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</w:t>
      </w: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или № решения Комиссии, принятого в форме отдельного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[____________________________________]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[1. 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или № решения Комиссии, принятого в форме отдельного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[____________________________________]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[1. 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или № решения Комиссии, принятого в форме отдельного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[____________________________________]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[1. 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или № решения Комиссии, принятого в форме отдельного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[____________________________________]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[1. 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или № решения Комиссии, принятого в форме отдельного документа)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…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[9.] Сроки и место проведения следующих заседаний.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(№ пункта повестки дня, название)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[1. 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(содержание решения Комиссии о предварительных датах и месте проведения следующих заседаний)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(предварительный перечень вопросов, предлагаемых для включения в повестку дня)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(выражение признательности за организацию заседания Комиссии)</w:t>
      </w: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</w:t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0ED3" w:rsidRPr="001E0ED3" w:rsidTr="00D70826">
        <w:tc>
          <w:tcPr>
            <w:tcW w:w="4785" w:type="dxa"/>
            <w:shd w:val="clear" w:color="auto" w:fill="auto"/>
          </w:tcPr>
          <w:p w:rsidR="001E0ED3" w:rsidRPr="001E0ED3" w:rsidRDefault="001E0ED3" w:rsidP="001E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 xml:space="preserve">(Подпись сопредседателя Комиссии – </w:t>
            </w: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br/>
              <w:t>главы Молдавской части Комиссии</w:t>
            </w: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br/>
              <w:t xml:space="preserve"> либо лица, выполняющего его функции)</w:t>
            </w:r>
          </w:p>
        </w:tc>
        <w:tc>
          <w:tcPr>
            <w:tcW w:w="4786" w:type="dxa"/>
            <w:shd w:val="clear" w:color="auto" w:fill="auto"/>
          </w:tcPr>
          <w:p w:rsidR="001E0ED3" w:rsidRPr="001E0ED3" w:rsidRDefault="001E0ED3" w:rsidP="001E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 xml:space="preserve">(Подпись сопредседателя Комиссии – </w:t>
            </w: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br/>
              <w:t>главы Украинской части Комиссии</w:t>
            </w:r>
            <w:r w:rsidRPr="001E0E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br/>
              <w:t xml:space="preserve"> либо лица, выполняющего его функции)</w:t>
            </w:r>
          </w:p>
        </w:tc>
      </w:tr>
    </w:tbl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1E0ED3" w:rsidRPr="001E0ED3" w:rsidRDefault="001E0ED3" w:rsidP="001E0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E0E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</w:t>
      </w:r>
    </w:p>
    <w:p w:rsidR="00196C3C" w:rsidRDefault="00196C3C">
      <w:bookmarkStart w:id="1" w:name="_GoBack"/>
      <w:bookmarkEnd w:id="1"/>
    </w:p>
    <w:sectPr w:rsidR="00196C3C" w:rsidSect="009B32A4">
      <w:footerReference w:type="even" r:id="rId6"/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ihail Gonta" w:date="2018-09-10T10:26:00Z" w:initials="MG">
    <w:p w:rsidR="001E0ED3" w:rsidRDefault="001E0ED3" w:rsidP="001E0ED3">
      <w:pPr>
        <w:pStyle w:val="Textcomentariu"/>
      </w:pPr>
      <w:r>
        <w:rPr>
          <w:rStyle w:val="Referincomentariu"/>
        </w:rPr>
        <w:annotationRef/>
      </w:r>
      <w:r>
        <w:t xml:space="preserve">Предлагается, добавить в данный раздел описание прав и обязанностей рабочих групп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6E" w:rsidRDefault="001E0ED3" w:rsidP="005D158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54C6E" w:rsidRDefault="001E0ED3" w:rsidP="005D158B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6E" w:rsidRDefault="001E0ED3" w:rsidP="005D158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A54C6E" w:rsidRDefault="001E0ED3" w:rsidP="005D158B">
    <w:pPr>
      <w:pStyle w:val="Subsol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3"/>
    <w:rsid w:val="00196C3C"/>
    <w:rsid w:val="001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1E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1E0ED3"/>
  </w:style>
  <w:style w:type="character" w:styleId="Numrdepagin">
    <w:name w:val="page number"/>
    <w:basedOn w:val="Fontdeparagrafimplicit"/>
    <w:rsid w:val="001E0ED3"/>
  </w:style>
  <w:style w:type="character" w:styleId="Referincomentariu">
    <w:name w:val="annotation reference"/>
    <w:semiHidden/>
    <w:rsid w:val="001E0ED3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1E0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1E0E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0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1E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1E0ED3"/>
  </w:style>
  <w:style w:type="character" w:styleId="Numrdepagin">
    <w:name w:val="page number"/>
    <w:basedOn w:val="Fontdeparagrafimplicit"/>
    <w:rsid w:val="001E0ED3"/>
  </w:style>
  <w:style w:type="character" w:styleId="Referincomentariu">
    <w:name w:val="annotation reference"/>
    <w:semiHidden/>
    <w:rsid w:val="001E0ED3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1E0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1E0E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0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3671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 Gonta</dc:creator>
  <cp:lastModifiedBy>Mihail Gonta</cp:lastModifiedBy>
  <cp:revision>1</cp:revision>
  <dcterms:created xsi:type="dcterms:W3CDTF">2018-09-10T07:25:00Z</dcterms:created>
  <dcterms:modified xsi:type="dcterms:W3CDTF">2018-09-10T07:28:00Z</dcterms:modified>
</cp:coreProperties>
</file>